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68C1" w14:textId="0B161B5C" w:rsidR="00D06B6B" w:rsidRDefault="0017768B" w:rsidP="00836255">
      <w:pPr>
        <w:jc w:val="center"/>
        <w:rPr>
          <w:rStyle w:val="Strong"/>
          <w:rFonts w:eastAsia="Times New Roman"/>
        </w:rPr>
      </w:pPr>
      <w:r>
        <w:rPr>
          <w:rStyle w:val="Strong"/>
          <w:rFonts w:eastAsia="Times New Roman"/>
        </w:rPr>
        <w:t>Episcopal Church of the Nativit</w:t>
      </w:r>
      <w:r w:rsidR="00D06B6B">
        <w:rPr>
          <w:rStyle w:val="Strong"/>
          <w:rFonts w:eastAsia="Times New Roman"/>
        </w:rPr>
        <w:t>y San Rafael</w:t>
      </w:r>
    </w:p>
    <w:p w14:paraId="3D7D66D3" w14:textId="308D99A5" w:rsidR="005E4ECD" w:rsidRDefault="0017768B" w:rsidP="00836255">
      <w:pPr>
        <w:jc w:val="center"/>
        <w:rPr>
          <w:rFonts w:eastAsia="Times New Roman"/>
        </w:rPr>
      </w:pPr>
      <w:r>
        <w:rPr>
          <w:rStyle w:val="Strong"/>
          <w:rFonts w:eastAsia="Times New Roman"/>
        </w:rPr>
        <w:t>First Lent</w:t>
      </w:r>
      <w:r w:rsidR="00F25AC8">
        <w:rPr>
          <w:rStyle w:val="Strong"/>
          <w:rFonts w:eastAsia="Times New Roman"/>
        </w:rPr>
        <w:t xml:space="preserve"> Sunday, February 26, 2023</w:t>
      </w:r>
    </w:p>
    <w:p w14:paraId="2FD905D1" w14:textId="77777777" w:rsidR="005E4ECD" w:rsidRDefault="005E4ECD">
      <w:pPr>
        <w:rPr>
          <w:rFonts w:eastAsia="Times New Roman"/>
        </w:rPr>
      </w:pPr>
    </w:p>
    <w:p w14:paraId="33C0F679" w14:textId="77777777" w:rsidR="005E4ECD" w:rsidRDefault="00F25AC8" w:rsidP="0017768B">
      <w:pPr>
        <w:jc w:val="center"/>
        <w:divId w:val="1113019173"/>
        <w:rPr>
          <w:rFonts w:eastAsia="Times New Roman"/>
        </w:rPr>
      </w:pPr>
      <w:r>
        <w:rPr>
          <w:rFonts w:eastAsia="Times New Roman"/>
          <w:sz w:val="48"/>
          <w:szCs w:val="48"/>
        </w:rPr>
        <w:t>The Word of God</w:t>
      </w:r>
    </w:p>
    <w:p w14:paraId="0CBC47BE" w14:textId="77777777" w:rsidR="005E4ECD" w:rsidRDefault="005E4ECD">
      <w:pPr>
        <w:rPr>
          <w:rFonts w:eastAsia="Times New Roman"/>
        </w:rPr>
      </w:pPr>
    </w:p>
    <w:p w14:paraId="2E18F7F3" w14:textId="77777777" w:rsidR="005E4ECD" w:rsidRDefault="00F25AC8">
      <w:pPr>
        <w:divId w:val="1324506905"/>
        <w:rPr>
          <w:rFonts w:eastAsia="Times New Roman"/>
        </w:rPr>
      </w:pPr>
      <w:r>
        <w:rPr>
          <w:rFonts w:eastAsia="Times New Roman"/>
          <w:b/>
          <w:bCs/>
          <w:sz w:val="36"/>
          <w:szCs w:val="36"/>
        </w:rPr>
        <w:t>Penitential Order</w:t>
      </w:r>
    </w:p>
    <w:p w14:paraId="0EECFA66" w14:textId="77777777" w:rsidR="005E4ECD" w:rsidRDefault="005E4ECD">
      <w:pPr>
        <w:rPr>
          <w:rFonts w:eastAsia="Times New Roman"/>
        </w:rPr>
      </w:pPr>
    </w:p>
    <w:p w14:paraId="344EDBB8" w14:textId="235D1671" w:rsidR="005E4ECD" w:rsidRPr="009E6BA9" w:rsidRDefault="00F25AC8">
      <w:pPr>
        <w:divId w:val="1576627621"/>
        <w:rPr>
          <w:rFonts w:eastAsia="Times New Roman"/>
        </w:rPr>
      </w:pPr>
      <w:r>
        <w:rPr>
          <w:rFonts w:eastAsia="Times New Roman"/>
          <w:b/>
          <w:bCs/>
          <w:caps/>
        </w:rPr>
        <w:t xml:space="preserve">Entrance </w:t>
      </w:r>
      <w:proofErr w:type="gramStart"/>
      <w:r>
        <w:rPr>
          <w:rFonts w:eastAsia="Times New Roman"/>
          <w:b/>
          <w:bCs/>
          <w:caps/>
        </w:rPr>
        <w:t>Hymn</w:t>
      </w:r>
      <w:r>
        <w:rPr>
          <w:rFonts w:eastAsia="Times New Roman"/>
          <w:b/>
          <w:bCs/>
        </w:rPr>
        <w:t> </w:t>
      </w:r>
      <w:r w:rsidR="009E6BA9">
        <w:rPr>
          <w:rFonts w:eastAsia="Times New Roman"/>
          <w:b/>
          <w:bCs/>
        </w:rPr>
        <w:t xml:space="preserve"> </w:t>
      </w:r>
      <w:r w:rsidR="009E6BA9">
        <w:rPr>
          <w:rFonts w:eastAsia="Times New Roman"/>
          <w:b/>
          <w:bCs/>
          <w:i/>
          <w:iCs/>
        </w:rPr>
        <w:t>The</w:t>
      </w:r>
      <w:proofErr w:type="gramEnd"/>
      <w:r w:rsidR="009E6BA9">
        <w:rPr>
          <w:rFonts w:eastAsia="Times New Roman"/>
          <w:b/>
          <w:bCs/>
          <w:i/>
          <w:iCs/>
        </w:rPr>
        <w:t xml:space="preserve"> Glory of these Forty Days</w:t>
      </w:r>
      <w:r w:rsidR="009E6BA9">
        <w:rPr>
          <w:rFonts w:eastAsia="Times New Roman"/>
          <w:b/>
          <w:bCs/>
          <w:i/>
          <w:iCs/>
        </w:rPr>
        <w:tab/>
      </w:r>
      <w:r w:rsidR="009E6BA9">
        <w:rPr>
          <w:rFonts w:eastAsia="Times New Roman"/>
          <w:b/>
          <w:bCs/>
          <w:i/>
          <w:iCs/>
        </w:rPr>
        <w:tab/>
      </w:r>
      <w:r w:rsidR="003769D3">
        <w:rPr>
          <w:rFonts w:eastAsia="Times New Roman"/>
          <w:b/>
          <w:bCs/>
          <w:i/>
          <w:iCs/>
        </w:rPr>
        <w:tab/>
      </w:r>
      <w:r w:rsidR="003769D3">
        <w:rPr>
          <w:rFonts w:eastAsia="Times New Roman"/>
          <w:b/>
          <w:bCs/>
          <w:i/>
          <w:iCs/>
        </w:rPr>
        <w:tab/>
      </w:r>
      <w:r w:rsidR="009E6BA9">
        <w:rPr>
          <w:rFonts w:eastAsia="Times New Roman"/>
          <w:b/>
          <w:bCs/>
        </w:rPr>
        <w:t>H143</w:t>
      </w:r>
    </w:p>
    <w:p w14:paraId="504FF251" w14:textId="77777777" w:rsidR="005E4ECD" w:rsidRDefault="005E4ECD">
      <w:pPr>
        <w:rPr>
          <w:rFonts w:eastAsia="Times New Roman"/>
        </w:rPr>
      </w:pPr>
    </w:p>
    <w:p w14:paraId="260FEA6A" w14:textId="65758C0C" w:rsidR="005E4ECD" w:rsidRDefault="00F25AC8">
      <w:pPr>
        <w:divId w:val="1895658016"/>
        <w:rPr>
          <w:rFonts w:eastAsia="Times New Roman"/>
        </w:rPr>
      </w:pPr>
      <w:r>
        <w:rPr>
          <w:rFonts w:eastAsia="Times New Roman"/>
          <w:b/>
          <w:bCs/>
          <w:caps/>
        </w:rPr>
        <w:t xml:space="preserve">Opening </w:t>
      </w:r>
      <w:proofErr w:type="gramStart"/>
      <w:r>
        <w:rPr>
          <w:rFonts w:eastAsia="Times New Roman"/>
          <w:b/>
          <w:bCs/>
          <w:caps/>
        </w:rPr>
        <w:t>Acclamation</w:t>
      </w:r>
      <w:r w:rsidR="0017768B">
        <w:rPr>
          <w:rFonts w:eastAsia="Times New Roman"/>
          <w:b/>
          <w:bCs/>
          <w:caps/>
        </w:rPr>
        <w:t xml:space="preserve">  (</w:t>
      </w:r>
      <w:proofErr w:type="gramEnd"/>
      <w:r w:rsidR="0017768B">
        <w:rPr>
          <w:rFonts w:eastAsia="Times New Roman"/>
          <w:b/>
          <w:bCs/>
          <w:caps/>
        </w:rPr>
        <w:t xml:space="preserve">BCP </w:t>
      </w:r>
      <w:r w:rsidR="0017768B">
        <w:rPr>
          <w:rFonts w:eastAsia="Times New Roman"/>
          <w:b/>
          <w:bCs/>
        </w:rPr>
        <w:t xml:space="preserve">p. </w:t>
      </w:r>
      <w:r w:rsidR="0017768B">
        <w:rPr>
          <w:rFonts w:eastAsia="Times New Roman"/>
          <w:b/>
          <w:bCs/>
          <w:caps/>
        </w:rPr>
        <w:t>351)</w:t>
      </w:r>
    </w:p>
    <w:p w14:paraId="4BA0A7F1" w14:textId="77777777" w:rsidR="005E4ECD" w:rsidRDefault="005E4ECD">
      <w:pPr>
        <w:rPr>
          <w:rFonts w:eastAsia="Times New Roman"/>
        </w:rPr>
      </w:pPr>
    </w:p>
    <w:p w14:paraId="6D57B4AB" w14:textId="77777777" w:rsidR="005E4ECD" w:rsidRDefault="00F25AC8">
      <w:pPr>
        <w:divId w:val="1287586497"/>
        <w:rPr>
          <w:rFonts w:eastAsia="Times New Roman"/>
        </w:rPr>
      </w:pPr>
      <w:r>
        <w:rPr>
          <w:rFonts w:eastAsia="Times New Roman"/>
          <w:b/>
          <w:bCs/>
          <w:caps/>
        </w:rPr>
        <w:t>Decalogue</w:t>
      </w:r>
      <w:r>
        <w:rPr>
          <w:rFonts w:eastAsia="Times New Roman"/>
          <w:b/>
          <w:bCs/>
        </w:rPr>
        <w:t> (BCP p. 350)</w:t>
      </w:r>
    </w:p>
    <w:p w14:paraId="58BB0871" w14:textId="77777777" w:rsidR="005E4ECD" w:rsidRDefault="005E4ECD">
      <w:pPr>
        <w:rPr>
          <w:rFonts w:eastAsia="Times New Roman"/>
        </w:rPr>
      </w:pPr>
    </w:p>
    <w:p w14:paraId="1A3FCEDD" w14:textId="77777777" w:rsidR="005E4ECD" w:rsidRDefault="00F25AC8">
      <w:pPr>
        <w:divId w:val="752554797"/>
        <w:rPr>
          <w:rFonts w:eastAsia="Times New Roman"/>
        </w:rPr>
      </w:pPr>
      <w:r>
        <w:rPr>
          <w:rFonts w:eastAsia="Times New Roman"/>
          <w:b/>
          <w:bCs/>
          <w:caps/>
        </w:rPr>
        <w:t>Confession of Sin</w:t>
      </w:r>
      <w:r>
        <w:rPr>
          <w:rFonts w:eastAsia="Times New Roman"/>
          <w:b/>
          <w:bCs/>
        </w:rPr>
        <w:t> (BCP p. 351)</w:t>
      </w:r>
    </w:p>
    <w:p w14:paraId="1CEFB8C6" w14:textId="77777777" w:rsidR="005E4ECD" w:rsidRDefault="005E4ECD">
      <w:pPr>
        <w:rPr>
          <w:rFonts w:eastAsia="Times New Roman"/>
        </w:rPr>
      </w:pPr>
    </w:p>
    <w:p w14:paraId="33903828" w14:textId="0D3DC3B5" w:rsidR="005E4ECD" w:rsidRDefault="0017768B">
      <w:pPr>
        <w:divId w:val="933974028"/>
        <w:rPr>
          <w:rFonts w:eastAsia="Times New Roman"/>
        </w:rPr>
      </w:pPr>
      <w:r>
        <w:rPr>
          <w:rFonts w:eastAsia="Times New Roman"/>
          <w:b/>
          <w:bCs/>
          <w:caps/>
        </w:rPr>
        <w:t xml:space="preserve">Kyrie </w:t>
      </w:r>
      <w:r w:rsidR="00F25AC8">
        <w:rPr>
          <w:rFonts w:eastAsia="Times New Roman"/>
          <w:b/>
          <w:bCs/>
        </w:rPr>
        <w:t>(BCP p. 356)</w:t>
      </w:r>
      <w:r w:rsidR="009056EF">
        <w:rPr>
          <w:rFonts w:eastAsia="Times New Roman"/>
          <w:b/>
          <w:bCs/>
        </w:rPr>
        <w:tab/>
      </w:r>
      <w:r w:rsidR="009056EF">
        <w:rPr>
          <w:rFonts w:eastAsia="Times New Roman"/>
          <w:b/>
          <w:bCs/>
        </w:rPr>
        <w:tab/>
      </w:r>
      <w:r w:rsidR="009056EF">
        <w:rPr>
          <w:rFonts w:eastAsia="Times New Roman"/>
          <w:b/>
          <w:bCs/>
        </w:rPr>
        <w:tab/>
      </w:r>
      <w:r w:rsidR="009056EF">
        <w:rPr>
          <w:rFonts w:eastAsia="Times New Roman"/>
          <w:b/>
          <w:bCs/>
        </w:rPr>
        <w:tab/>
      </w:r>
      <w:r w:rsidR="009056EF">
        <w:rPr>
          <w:rFonts w:eastAsia="Times New Roman"/>
          <w:b/>
          <w:bCs/>
        </w:rPr>
        <w:tab/>
      </w:r>
      <w:r w:rsidR="009056EF">
        <w:rPr>
          <w:rFonts w:eastAsia="Times New Roman"/>
          <w:b/>
          <w:bCs/>
        </w:rPr>
        <w:tab/>
      </w:r>
      <w:r w:rsidR="009056EF">
        <w:rPr>
          <w:rFonts w:eastAsia="Times New Roman"/>
          <w:b/>
          <w:bCs/>
        </w:rPr>
        <w:tab/>
      </w:r>
      <w:r w:rsidR="009056EF">
        <w:rPr>
          <w:rFonts w:eastAsia="Times New Roman"/>
          <w:b/>
          <w:bCs/>
        </w:rPr>
        <w:tab/>
        <w:t>S</w:t>
      </w:r>
      <w:r w:rsidR="00C464BE">
        <w:rPr>
          <w:rFonts w:eastAsia="Times New Roman"/>
          <w:b/>
          <w:bCs/>
        </w:rPr>
        <w:t>86</w:t>
      </w:r>
    </w:p>
    <w:p w14:paraId="3EC72129" w14:textId="77777777" w:rsidR="005E4ECD" w:rsidRDefault="005E4ECD">
      <w:pPr>
        <w:rPr>
          <w:rFonts w:eastAsia="Times New Roman"/>
        </w:rPr>
      </w:pPr>
    </w:p>
    <w:p w14:paraId="62A4CC71" w14:textId="60A50A33" w:rsidR="005E4ECD" w:rsidRDefault="00F25AC8" w:rsidP="0017768B">
      <w:pPr>
        <w:divId w:val="2034376855"/>
        <w:rPr>
          <w:rFonts w:eastAsia="Times New Roman"/>
        </w:rPr>
      </w:pPr>
      <w:r>
        <w:rPr>
          <w:rFonts w:eastAsia="Times New Roman"/>
          <w:b/>
          <w:bCs/>
          <w:caps/>
        </w:rPr>
        <w:t xml:space="preserve">The Collect of the Day (BCP </w:t>
      </w:r>
      <w:r w:rsidR="003769D3">
        <w:rPr>
          <w:rFonts w:eastAsia="Times New Roman"/>
          <w:b/>
          <w:bCs/>
        </w:rPr>
        <w:t xml:space="preserve">p. </w:t>
      </w:r>
      <w:r>
        <w:rPr>
          <w:rFonts w:eastAsia="Times New Roman"/>
          <w:b/>
          <w:bCs/>
          <w:caps/>
        </w:rPr>
        <w:t>218)</w:t>
      </w:r>
    </w:p>
    <w:p w14:paraId="7F3DABEC" w14:textId="77777777" w:rsidR="0017768B" w:rsidRDefault="0017768B">
      <w:pPr>
        <w:divId w:val="264845581"/>
        <w:rPr>
          <w:rFonts w:eastAsia="Times New Roman"/>
          <w:b/>
          <w:bCs/>
          <w:sz w:val="36"/>
          <w:szCs w:val="36"/>
        </w:rPr>
      </w:pPr>
    </w:p>
    <w:p w14:paraId="6688058B" w14:textId="592F1B78" w:rsidR="005E4ECD" w:rsidRDefault="00F25AC8">
      <w:pPr>
        <w:divId w:val="264845581"/>
        <w:rPr>
          <w:rFonts w:eastAsia="Times New Roman"/>
        </w:rPr>
      </w:pPr>
      <w:r>
        <w:rPr>
          <w:rFonts w:eastAsia="Times New Roman"/>
          <w:b/>
          <w:bCs/>
          <w:caps/>
        </w:rPr>
        <w:t>First Reading:</w:t>
      </w:r>
      <w:r>
        <w:rPr>
          <w:rFonts w:eastAsia="Times New Roman"/>
          <w:b/>
          <w:bCs/>
        </w:rPr>
        <w:t> Genesis 2:15-17; 3:1-7</w:t>
      </w:r>
    </w:p>
    <w:p w14:paraId="0B49A507" w14:textId="77777777" w:rsidR="005E4ECD" w:rsidRDefault="00F25AC8">
      <w:pPr>
        <w:pStyle w:val="NormalWeb"/>
        <w:divId w:val="887839782"/>
      </w:pPr>
      <w:r>
        <w:rPr>
          <w:color w:val="808080"/>
          <w:sz w:val="20"/>
          <w:szCs w:val="20"/>
          <w:vertAlign w:val="superscript"/>
        </w:rPr>
        <w:t>15</w:t>
      </w:r>
      <w:r>
        <w:t xml:space="preserve">The Lord God took the man and put him in the garden of Eden to till it and keep it. </w:t>
      </w:r>
      <w:r>
        <w:rPr>
          <w:color w:val="808080"/>
          <w:sz w:val="20"/>
          <w:szCs w:val="20"/>
          <w:vertAlign w:val="superscript"/>
        </w:rPr>
        <w:t>16</w:t>
      </w:r>
      <w:r>
        <w:t xml:space="preserve">And the Lord God commanded the man, “You may freely eat of every tree of the garden; </w:t>
      </w:r>
      <w:r>
        <w:rPr>
          <w:color w:val="808080"/>
          <w:sz w:val="20"/>
          <w:szCs w:val="20"/>
          <w:vertAlign w:val="superscript"/>
        </w:rPr>
        <w:t>17</w:t>
      </w:r>
      <w:r>
        <w:t>but of the tree of the knowledge of good and evil you shall not eat, for in the day that you eat of it you shall die.”</w:t>
      </w:r>
    </w:p>
    <w:p w14:paraId="234CB6DD" w14:textId="77777777" w:rsidR="005E4ECD" w:rsidRDefault="00F25AC8">
      <w:pPr>
        <w:divId w:val="1926528532"/>
        <w:rPr>
          <w:rFonts w:eastAsia="Times New Roman"/>
        </w:rPr>
      </w:pPr>
      <w:r>
        <w:rPr>
          <w:rFonts w:eastAsia="Times New Roman"/>
        </w:rPr>
        <w:t> </w:t>
      </w:r>
      <w:r>
        <w:rPr>
          <w:rFonts w:eastAsia="Times New Roman"/>
        </w:rPr>
        <w:t xml:space="preserve"> </w:t>
      </w:r>
      <w:r>
        <w:rPr>
          <w:rFonts w:eastAsia="Times New Roman"/>
          <w:color w:val="808080"/>
          <w:sz w:val="20"/>
          <w:szCs w:val="20"/>
          <w:vertAlign w:val="superscript"/>
        </w:rPr>
        <w:t>3:1</w:t>
      </w:r>
      <w:r>
        <w:rPr>
          <w:rFonts w:eastAsia="Times New Roman"/>
        </w:rPr>
        <w:t xml:space="preserve">Now the serpent was </w:t>
      </w:r>
      <w:proofErr w:type="gramStart"/>
      <w:r>
        <w:rPr>
          <w:rFonts w:eastAsia="Times New Roman"/>
        </w:rPr>
        <w:t>more crafty</w:t>
      </w:r>
      <w:proofErr w:type="gramEnd"/>
      <w:r>
        <w:rPr>
          <w:rFonts w:eastAsia="Times New Roman"/>
        </w:rPr>
        <w:t xml:space="preserve"> than any other wild animal that the </w:t>
      </w:r>
      <w:r>
        <w:rPr>
          <w:rFonts w:eastAsia="Times New Roman"/>
          <w:smallCaps/>
        </w:rPr>
        <w:t>Lord</w:t>
      </w:r>
      <w:r>
        <w:rPr>
          <w:rFonts w:eastAsia="Times New Roman"/>
        </w:rPr>
        <w:t xml:space="preserve"> God had made. He said to the woman, “Did God say, ‘You shall not eat from any tree in the garden’?” </w:t>
      </w:r>
      <w:r>
        <w:rPr>
          <w:rFonts w:eastAsia="Times New Roman"/>
          <w:color w:val="808080"/>
          <w:sz w:val="20"/>
          <w:szCs w:val="20"/>
          <w:vertAlign w:val="superscript"/>
        </w:rPr>
        <w:t>2</w:t>
      </w:r>
      <w:r>
        <w:rPr>
          <w:rFonts w:eastAsia="Times New Roman"/>
        </w:rPr>
        <w:t xml:space="preserve">The woman said to the serpent, “We may eat of the fruit of the trees in the garden; </w:t>
      </w:r>
      <w:r>
        <w:rPr>
          <w:rFonts w:eastAsia="Times New Roman"/>
          <w:color w:val="808080"/>
          <w:sz w:val="20"/>
          <w:szCs w:val="20"/>
          <w:vertAlign w:val="superscript"/>
        </w:rPr>
        <w:t>3</w:t>
      </w:r>
      <w:r>
        <w:rPr>
          <w:rFonts w:eastAsia="Times New Roman"/>
        </w:rPr>
        <w:t xml:space="preserve">but God said, ‘You shall not eat of the fruit of the tree that is in the middle of the garden, nor shall you touch it, or you shall die.’ ” </w:t>
      </w:r>
      <w:r>
        <w:rPr>
          <w:rFonts w:eastAsia="Times New Roman"/>
          <w:color w:val="808080"/>
          <w:sz w:val="20"/>
          <w:szCs w:val="20"/>
          <w:vertAlign w:val="superscript"/>
        </w:rPr>
        <w:t>4</w:t>
      </w:r>
      <w:r>
        <w:rPr>
          <w:rFonts w:eastAsia="Times New Roman"/>
        </w:rPr>
        <w:t xml:space="preserve">But the serpent said to the woman, “You will not die; </w:t>
      </w:r>
      <w:r>
        <w:rPr>
          <w:rFonts w:eastAsia="Times New Roman"/>
          <w:color w:val="808080"/>
          <w:sz w:val="20"/>
          <w:szCs w:val="20"/>
          <w:vertAlign w:val="superscript"/>
        </w:rPr>
        <w:t>5</w:t>
      </w:r>
      <w:r>
        <w:rPr>
          <w:rFonts w:eastAsia="Times New Roman"/>
        </w:rPr>
        <w:t xml:space="preserve">for God knows that when you eat of it your eyes will be opened, and you will be like God, knowing good and evil.” </w:t>
      </w:r>
      <w:r>
        <w:rPr>
          <w:rFonts w:eastAsia="Times New Roman"/>
          <w:color w:val="808080"/>
          <w:sz w:val="20"/>
          <w:szCs w:val="20"/>
          <w:vertAlign w:val="superscript"/>
        </w:rPr>
        <w:t>6</w:t>
      </w:r>
      <w:r>
        <w:rPr>
          <w:rFonts w:eastAsia="Times New Roman"/>
        </w:rPr>
        <w:t xml:space="preserve">So when the woman saw that the tree was good for food, and that it was a delight to the eyes, and that the tree was to be desired to make one wise, she took of its fruit and ate; and she also gave some to her husband, who was with her, and he ate. </w:t>
      </w:r>
      <w:r>
        <w:rPr>
          <w:rFonts w:eastAsia="Times New Roman"/>
          <w:color w:val="808080"/>
          <w:sz w:val="20"/>
          <w:szCs w:val="20"/>
          <w:vertAlign w:val="superscript"/>
        </w:rPr>
        <w:t>7</w:t>
      </w:r>
      <w:r>
        <w:rPr>
          <w:rFonts w:eastAsia="Times New Roman"/>
        </w:rPr>
        <w:t>Then the eyes of both were opened, and they knew that they were naked; and they sewed fig leaves together and made loincloths for themselves.</w:t>
      </w:r>
    </w:p>
    <w:p w14:paraId="2CF2F83E" w14:textId="77777777" w:rsidR="0017768B" w:rsidRDefault="0017768B">
      <w:pPr>
        <w:divId w:val="221410707"/>
        <w:rPr>
          <w:rFonts w:eastAsia="Times New Roman"/>
        </w:rPr>
      </w:pPr>
    </w:p>
    <w:p w14:paraId="15580884" w14:textId="53E1A8E5" w:rsidR="005E4ECD" w:rsidRDefault="00F25AC8">
      <w:pPr>
        <w:divId w:val="221410707"/>
        <w:rPr>
          <w:rFonts w:eastAsia="Times New Roman"/>
        </w:rPr>
      </w:pPr>
      <w:r>
        <w:rPr>
          <w:rFonts w:eastAsia="Times New Roman"/>
          <w:b/>
          <w:bCs/>
          <w:caps/>
        </w:rPr>
        <w:t>Psalm:</w:t>
      </w:r>
      <w:r>
        <w:rPr>
          <w:rFonts w:eastAsia="Times New Roman"/>
          <w:b/>
          <w:bCs/>
        </w:rPr>
        <w:t>  32 (BCP 624)</w:t>
      </w:r>
    </w:p>
    <w:p w14:paraId="6F940ADE" w14:textId="77777777" w:rsidR="0017768B" w:rsidRDefault="0017768B">
      <w:pPr>
        <w:divId w:val="427965281"/>
        <w:rPr>
          <w:rFonts w:eastAsia="Times New Roman"/>
          <w:b/>
          <w:bCs/>
          <w:caps/>
        </w:rPr>
      </w:pPr>
    </w:p>
    <w:p w14:paraId="3E9CC1B7" w14:textId="002A3DDE" w:rsidR="005E4ECD" w:rsidRDefault="00F25AC8">
      <w:pPr>
        <w:divId w:val="427965281"/>
        <w:rPr>
          <w:rFonts w:eastAsia="Times New Roman"/>
        </w:rPr>
      </w:pPr>
      <w:r>
        <w:rPr>
          <w:rFonts w:eastAsia="Times New Roman"/>
          <w:b/>
          <w:bCs/>
          <w:caps/>
        </w:rPr>
        <w:t>Second Reading:</w:t>
      </w:r>
      <w:r>
        <w:rPr>
          <w:rFonts w:eastAsia="Times New Roman"/>
          <w:b/>
          <w:bCs/>
        </w:rPr>
        <w:t> Romans 5:12-19</w:t>
      </w:r>
    </w:p>
    <w:p w14:paraId="1EC04DF8" w14:textId="77777777" w:rsidR="005E4ECD" w:rsidRDefault="00F25AC8">
      <w:pPr>
        <w:pStyle w:val="NormalWeb"/>
        <w:divId w:val="252013241"/>
      </w:pPr>
      <w:r>
        <w:rPr>
          <w:color w:val="808080"/>
          <w:sz w:val="20"/>
          <w:szCs w:val="20"/>
          <w:vertAlign w:val="superscript"/>
        </w:rPr>
        <w:t>12</w:t>
      </w:r>
      <w:r>
        <w:t>Just as sin came into the world through one man, and death came through sin, and so death spread to all because all have sinned—</w:t>
      </w:r>
      <w:r>
        <w:rPr>
          <w:color w:val="808080"/>
          <w:sz w:val="20"/>
          <w:szCs w:val="20"/>
          <w:vertAlign w:val="superscript"/>
        </w:rPr>
        <w:t>13</w:t>
      </w:r>
      <w:r>
        <w:t xml:space="preserve">sin was indeed in the world before the law, but sin is not reckoned when there is no law. </w:t>
      </w:r>
      <w:r>
        <w:rPr>
          <w:color w:val="808080"/>
          <w:sz w:val="20"/>
          <w:szCs w:val="20"/>
          <w:vertAlign w:val="superscript"/>
        </w:rPr>
        <w:t>14</w:t>
      </w:r>
      <w:r>
        <w:t>Yet death exercised dominion from Adam to Moses, even over those whose sins were not like the transgression of Adam, who is a type of the one who was to come.</w:t>
      </w:r>
    </w:p>
    <w:p w14:paraId="527BEE52" w14:textId="77777777" w:rsidR="005E4ECD" w:rsidRDefault="00F25AC8">
      <w:pPr>
        <w:divId w:val="1880170150"/>
        <w:rPr>
          <w:rFonts w:eastAsia="Times New Roman"/>
        </w:rPr>
      </w:pPr>
      <w:r>
        <w:rPr>
          <w:rFonts w:eastAsia="Times New Roman"/>
        </w:rPr>
        <w:lastRenderedPageBreak/>
        <w:t> </w:t>
      </w:r>
      <w:r>
        <w:rPr>
          <w:rFonts w:eastAsia="Times New Roman"/>
        </w:rPr>
        <w:t xml:space="preserve"> </w:t>
      </w:r>
      <w:r>
        <w:rPr>
          <w:rFonts w:eastAsia="Times New Roman"/>
          <w:color w:val="808080"/>
          <w:sz w:val="20"/>
          <w:szCs w:val="20"/>
          <w:vertAlign w:val="superscript"/>
        </w:rPr>
        <w:t>15</w:t>
      </w:r>
      <w:r>
        <w:rPr>
          <w:rFonts w:eastAsia="Times New Roman"/>
        </w:rPr>
        <w:t xml:space="preserve">But the </w:t>
      </w:r>
      <w:proofErr w:type="gramStart"/>
      <w:r>
        <w:rPr>
          <w:rFonts w:eastAsia="Times New Roman"/>
        </w:rPr>
        <w:t>free gift</w:t>
      </w:r>
      <w:proofErr w:type="gramEnd"/>
      <w:r>
        <w:rPr>
          <w:rFonts w:eastAsia="Times New Roman"/>
        </w:rPr>
        <w:t xml:space="preserve"> is not like the trespass. For if the many died through the one man’s trespass, much more surely have the grace of God and the </w:t>
      </w:r>
      <w:proofErr w:type="gramStart"/>
      <w:r>
        <w:rPr>
          <w:rFonts w:eastAsia="Times New Roman"/>
        </w:rPr>
        <w:t>free gift</w:t>
      </w:r>
      <w:proofErr w:type="gramEnd"/>
      <w:r>
        <w:rPr>
          <w:rFonts w:eastAsia="Times New Roman"/>
        </w:rPr>
        <w:t xml:space="preserve"> in the grace of the one man, Jesus Christ, abounded for the many. </w:t>
      </w:r>
      <w:r>
        <w:rPr>
          <w:rFonts w:eastAsia="Times New Roman"/>
          <w:color w:val="808080"/>
          <w:sz w:val="20"/>
          <w:szCs w:val="20"/>
          <w:vertAlign w:val="superscript"/>
        </w:rPr>
        <w:t>16</w:t>
      </w:r>
      <w:r>
        <w:rPr>
          <w:rFonts w:eastAsia="Times New Roman"/>
        </w:rPr>
        <w:t xml:space="preserve">And the </w:t>
      </w:r>
      <w:proofErr w:type="gramStart"/>
      <w:r>
        <w:rPr>
          <w:rFonts w:eastAsia="Times New Roman"/>
        </w:rPr>
        <w:t>free gift</w:t>
      </w:r>
      <w:proofErr w:type="gramEnd"/>
      <w:r>
        <w:rPr>
          <w:rFonts w:eastAsia="Times New Roman"/>
        </w:rPr>
        <w:t xml:space="preserve"> is not like the effect of the one man’s sin. For the judgment following one trespass brought condemnation, but the </w:t>
      </w:r>
      <w:proofErr w:type="gramStart"/>
      <w:r>
        <w:rPr>
          <w:rFonts w:eastAsia="Times New Roman"/>
        </w:rPr>
        <w:t>free gift</w:t>
      </w:r>
      <w:proofErr w:type="gramEnd"/>
      <w:r>
        <w:rPr>
          <w:rFonts w:eastAsia="Times New Roman"/>
        </w:rPr>
        <w:t xml:space="preserve"> following many trespasses brings justification. </w:t>
      </w:r>
      <w:r>
        <w:rPr>
          <w:rFonts w:eastAsia="Times New Roman"/>
          <w:color w:val="808080"/>
          <w:sz w:val="20"/>
          <w:szCs w:val="20"/>
          <w:vertAlign w:val="superscript"/>
        </w:rPr>
        <w:t>17</w:t>
      </w:r>
      <w:r>
        <w:rPr>
          <w:rFonts w:eastAsia="Times New Roman"/>
        </w:rPr>
        <w:t xml:space="preserve">If, because of the one man’s trespass, death exercised dominion through that one, much more surely will those who receive the abundance of grace and the </w:t>
      </w:r>
      <w:proofErr w:type="gramStart"/>
      <w:r>
        <w:rPr>
          <w:rFonts w:eastAsia="Times New Roman"/>
        </w:rPr>
        <w:t>free gift</w:t>
      </w:r>
      <w:proofErr w:type="gramEnd"/>
      <w:r>
        <w:rPr>
          <w:rFonts w:eastAsia="Times New Roman"/>
        </w:rPr>
        <w:t xml:space="preserve"> of righteousness exercise dominion in life through the one man, Jesus Christ.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18</w:t>
      </w:r>
      <w:r>
        <w:rPr>
          <w:rFonts w:eastAsia="Times New Roman"/>
        </w:rPr>
        <w:t xml:space="preserve">Therefore just as one man’s trespass led to condemnation for all, so one man’s act of righteousness leads to justification and life for all. </w:t>
      </w:r>
      <w:r>
        <w:rPr>
          <w:rFonts w:eastAsia="Times New Roman"/>
          <w:color w:val="808080"/>
          <w:sz w:val="20"/>
          <w:szCs w:val="20"/>
          <w:vertAlign w:val="superscript"/>
        </w:rPr>
        <w:t>19</w:t>
      </w:r>
      <w:r>
        <w:rPr>
          <w:rFonts w:eastAsia="Times New Roman"/>
        </w:rPr>
        <w:t>For just as by the one man’s disobedience the many were made sinners, so by the one man’s obedience the many will be made righteous.</w:t>
      </w:r>
    </w:p>
    <w:p w14:paraId="0498EEDA" w14:textId="77777777" w:rsidR="005E4ECD" w:rsidRDefault="005E4ECD">
      <w:pPr>
        <w:rPr>
          <w:rFonts w:eastAsia="Times New Roman"/>
        </w:rPr>
      </w:pPr>
    </w:p>
    <w:p w14:paraId="4B33A99B" w14:textId="1B0251BF" w:rsidR="005E4ECD" w:rsidRPr="009E6BA9" w:rsidRDefault="00F25AC8" w:rsidP="0017768B">
      <w:pPr>
        <w:divId w:val="310597608"/>
        <w:rPr>
          <w:color w:val="CC0000"/>
        </w:rPr>
      </w:pPr>
      <w:r>
        <w:rPr>
          <w:rFonts w:eastAsia="Times New Roman"/>
          <w:b/>
          <w:bCs/>
          <w:caps/>
        </w:rPr>
        <w:t xml:space="preserve">Sequence </w:t>
      </w:r>
      <w:proofErr w:type="gramStart"/>
      <w:r>
        <w:rPr>
          <w:rFonts w:eastAsia="Times New Roman"/>
          <w:b/>
          <w:bCs/>
          <w:caps/>
        </w:rPr>
        <w:t>Hymn</w:t>
      </w:r>
      <w:r>
        <w:rPr>
          <w:rFonts w:eastAsia="Times New Roman"/>
          <w:b/>
          <w:bCs/>
        </w:rPr>
        <w:t> </w:t>
      </w:r>
      <w:r w:rsidR="009E6BA9">
        <w:rPr>
          <w:rFonts w:eastAsia="Times New Roman"/>
          <w:b/>
          <w:bCs/>
        </w:rPr>
        <w:t xml:space="preserve"> </w:t>
      </w:r>
      <w:r w:rsidR="009E6BA9">
        <w:rPr>
          <w:rFonts w:eastAsia="Times New Roman"/>
          <w:b/>
          <w:bCs/>
        </w:rPr>
        <w:tab/>
      </w:r>
      <w:proofErr w:type="gramEnd"/>
      <w:r w:rsidR="009E6BA9">
        <w:rPr>
          <w:rFonts w:eastAsia="Times New Roman"/>
          <w:b/>
          <w:bCs/>
          <w:i/>
          <w:iCs/>
        </w:rPr>
        <w:t>Forty Days and Forty Nights</w:t>
      </w:r>
      <w:r w:rsidR="009E6BA9">
        <w:rPr>
          <w:rFonts w:eastAsia="Times New Roman"/>
          <w:b/>
          <w:bCs/>
          <w:i/>
          <w:iCs/>
        </w:rPr>
        <w:tab/>
      </w:r>
      <w:r w:rsidR="009E6BA9">
        <w:rPr>
          <w:rFonts w:eastAsia="Times New Roman"/>
          <w:b/>
          <w:bCs/>
          <w:i/>
          <w:iCs/>
        </w:rPr>
        <w:tab/>
      </w:r>
      <w:r w:rsidR="009E6BA9">
        <w:rPr>
          <w:rFonts w:eastAsia="Times New Roman"/>
          <w:b/>
          <w:bCs/>
          <w:i/>
          <w:iCs/>
        </w:rPr>
        <w:tab/>
      </w:r>
      <w:r w:rsidR="009E6BA9">
        <w:rPr>
          <w:rFonts w:eastAsia="Times New Roman"/>
          <w:b/>
          <w:bCs/>
          <w:i/>
          <w:iCs/>
        </w:rPr>
        <w:tab/>
      </w:r>
      <w:r w:rsidR="009E6BA9">
        <w:rPr>
          <w:rFonts w:eastAsia="Times New Roman"/>
          <w:b/>
          <w:bCs/>
        </w:rPr>
        <w:t>H150</w:t>
      </w:r>
    </w:p>
    <w:p w14:paraId="5603B4DD" w14:textId="77777777" w:rsidR="0017768B" w:rsidRDefault="0017768B">
      <w:pPr>
        <w:divId w:val="1034766136"/>
        <w:rPr>
          <w:rFonts w:eastAsia="Times New Roman"/>
        </w:rPr>
      </w:pPr>
    </w:p>
    <w:p w14:paraId="5C877886" w14:textId="77777777" w:rsidR="005E4ECD" w:rsidRDefault="00F25AC8">
      <w:pPr>
        <w:divId w:val="1263027513"/>
        <w:rPr>
          <w:rFonts w:eastAsia="Times New Roman"/>
        </w:rPr>
      </w:pPr>
      <w:r>
        <w:rPr>
          <w:rFonts w:eastAsia="Times New Roman"/>
          <w:b/>
          <w:bCs/>
          <w:caps/>
        </w:rPr>
        <w:t>Gospel:</w:t>
      </w:r>
      <w:r>
        <w:rPr>
          <w:rFonts w:eastAsia="Times New Roman"/>
          <w:b/>
          <w:bCs/>
        </w:rPr>
        <w:t> Matthew 4:1-11</w:t>
      </w:r>
    </w:p>
    <w:p w14:paraId="54279A60" w14:textId="77777777" w:rsidR="005E4ECD" w:rsidRDefault="00F25AC8">
      <w:pPr>
        <w:divId w:val="967930590"/>
        <w:rPr>
          <w:rFonts w:eastAsia="Times New Roman"/>
        </w:rPr>
      </w:pPr>
      <w:r>
        <w:rPr>
          <w:rFonts w:eastAsia="Times New Roman"/>
          <w:color w:val="808080"/>
          <w:sz w:val="20"/>
          <w:szCs w:val="20"/>
          <w:vertAlign w:val="superscript"/>
        </w:rPr>
        <w:t>1</w:t>
      </w:r>
      <w:r>
        <w:rPr>
          <w:rFonts w:eastAsia="Times New Roman"/>
        </w:rPr>
        <w:t>[After Jesus was baptized, he] was led up by the Spirit into the wilderness to be tempted by the devil.</w:t>
      </w:r>
      <w:r>
        <w:rPr>
          <w:rFonts w:eastAsia="Times New Roman"/>
          <w:color w:val="808080"/>
          <w:sz w:val="20"/>
          <w:szCs w:val="20"/>
          <w:vertAlign w:val="superscript"/>
        </w:rPr>
        <w:t>2</w:t>
      </w:r>
      <w:r>
        <w:rPr>
          <w:rFonts w:eastAsia="Times New Roman"/>
        </w:rPr>
        <w:t xml:space="preserve">He fasted forty days and forty nights, and afterwards he was famished. </w:t>
      </w:r>
      <w:r>
        <w:rPr>
          <w:rFonts w:eastAsia="Times New Roman"/>
          <w:color w:val="808080"/>
          <w:sz w:val="20"/>
          <w:szCs w:val="20"/>
          <w:vertAlign w:val="superscript"/>
        </w:rPr>
        <w:t>3</w:t>
      </w:r>
      <w:r>
        <w:rPr>
          <w:rFonts w:eastAsia="Times New Roman"/>
        </w:rPr>
        <w:t xml:space="preserve">The tempter came and said to him, “If you are the Son of God, command these stones to become loaves of bread.” </w:t>
      </w:r>
      <w:r>
        <w:rPr>
          <w:rFonts w:eastAsia="Times New Roman"/>
          <w:color w:val="808080"/>
          <w:sz w:val="20"/>
          <w:szCs w:val="20"/>
          <w:vertAlign w:val="superscript"/>
        </w:rPr>
        <w:t>4</w:t>
      </w:r>
      <w:r>
        <w:rPr>
          <w:rFonts w:eastAsia="Times New Roman"/>
        </w:rPr>
        <w:t xml:space="preserve">But he answered, “It is written, </w:t>
      </w:r>
      <w:r>
        <w:rPr>
          <w:rFonts w:eastAsia="Times New Roman"/>
        </w:rPr>
        <w:br/>
      </w:r>
      <w:r>
        <w:rPr>
          <w:rFonts w:eastAsia="Times New Roman"/>
        </w:rPr>
        <w:t> </w:t>
      </w:r>
      <w:r>
        <w:rPr>
          <w:rFonts w:eastAsia="Times New Roman"/>
        </w:rPr>
        <w:t>‘One does not live by bread alone,</w:t>
      </w:r>
      <w:r>
        <w:rPr>
          <w:rFonts w:eastAsia="Times New Roman"/>
        </w:rPr>
        <w:br/>
      </w:r>
      <w:r>
        <w:rPr>
          <w:rFonts w:eastAsia="Times New Roman"/>
        </w:rPr>
        <w:t> </w:t>
      </w:r>
      <w:r>
        <w:rPr>
          <w:rFonts w:eastAsia="Times New Roman"/>
        </w:rPr>
        <w:t> </w:t>
      </w:r>
      <w:r>
        <w:rPr>
          <w:rFonts w:eastAsia="Times New Roman"/>
        </w:rPr>
        <w:t>but by every word that comes from the mouth of God.’ ”</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w:t>
      </w:r>
      <w:r>
        <w:rPr>
          <w:rFonts w:eastAsia="Times New Roman"/>
        </w:rPr>
        <w:t xml:space="preserve">Then the devil took him to the holy city and placed him on the pinnacle of the temple, </w:t>
      </w:r>
      <w:r>
        <w:rPr>
          <w:rFonts w:eastAsia="Times New Roman"/>
          <w:color w:val="808080"/>
          <w:sz w:val="20"/>
          <w:szCs w:val="20"/>
          <w:vertAlign w:val="superscript"/>
        </w:rPr>
        <w:t>6</w:t>
      </w:r>
      <w:r>
        <w:rPr>
          <w:rFonts w:eastAsia="Times New Roman"/>
        </w:rPr>
        <w:t xml:space="preserve">saying to him, “If you are the Son of God, throw yourself down; for it is written, </w:t>
      </w:r>
      <w:r>
        <w:rPr>
          <w:rFonts w:eastAsia="Times New Roman"/>
        </w:rPr>
        <w:br/>
      </w:r>
      <w:r>
        <w:rPr>
          <w:rFonts w:eastAsia="Times New Roman"/>
        </w:rPr>
        <w:t> </w:t>
      </w:r>
      <w:r>
        <w:rPr>
          <w:rFonts w:eastAsia="Times New Roman"/>
        </w:rPr>
        <w:t>‘He will command his angels concerning you,’</w:t>
      </w:r>
      <w:r>
        <w:rPr>
          <w:rFonts w:eastAsia="Times New Roman"/>
        </w:rPr>
        <w:br/>
      </w:r>
      <w:r>
        <w:rPr>
          <w:rFonts w:eastAsia="Times New Roman"/>
        </w:rPr>
        <w:t> </w:t>
      </w:r>
      <w:r>
        <w:rPr>
          <w:rFonts w:eastAsia="Times New Roman"/>
        </w:rPr>
        <w:t> </w:t>
      </w:r>
      <w:r>
        <w:rPr>
          <w:rFonts w:eastAsia="Times New Roman"/>
        </w:rPr>
        <w:t>and ‘On their hands they will bear you up,</w:t>
      </w:r>
      <w:r>
        <w:rPr>
          <w:rFonts w:eastAsia="Times New Roman"/>
        </w:rPr>
        <w:br/>
      </w:r>
      <w:r>
        <w:rPr>
          <w:rFonts w:eastAsia="Times New Roman"/>
        </w:rPr>
        <w:t> </w:t>
      </w:r>
      <w:r>
        <w:rPr>
          <w:rFonts w:eastAsia="Times New Roman"/>
        </w:rPr>
        <w:t>so that you will not dash your foot against a stone.’ ”</w:t>
      </w:r>
      <w:r>
        <w:rPr>
          <w:rFonts w:eastAsia="Times New Roman"/>
        </w:rPr>
        <w:br/>
      </w:r>
      <w:r>
        <w:rPr>
          <w:rFonts w:eastAsia="Times New Roman"/>
          <w:color w:val="808080"/>
          <w:sz w:val="20"/>
          <w:szCs w:val="20"/>
          <w:vertAlign w:val="superscript"/>
        </w:rPr>
        <w:t>7</w:t>
      </w:r>
      <w:r>
        <w:rPr>
          <w:rFonts w:eastAsia="Times New Roman"/>
        </w:rPr>
        <w:t>Jesus said to him, “Again it is written, ‘Do not put the Lord your God to the test.’ ”</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8</w:t>
      </w:r>
      <w:r>
        <w:rPr>
          <w:rFonts w:eastAsia="Times New Roman"/>
        </w:rPr>
        <w:t xml:space="preserve">Again, the devil took him to a very high mountain and showed him all the kingdoms of the world and their splendor; </w:t>
      </w:r>
      <w:r>
        <w:rPr>
          <w:rFonts w:eastAsia="Times New Roman"/>
          <w:color w:val="808080"/>
          <w:sz w:val="20"/>
          <w:szCs w:val="20"/>
          <w:vertAlign w:val="superscript"/>
        </w:rPr>
        <w:t>9</w:t>
      </w:r>
      <w:r>
        <w:rPr>
          <w:rFonts w:eastAsia="Times New Roman"/>
        </w:rPr>
        <w:t xml:space="preserve">and he said to him, “All these I will give you, if you will fall down and worship me.” </w:t>
      </w:r>
      <w:r>
        <w:rPr>
          <w:rFonts w:eastAsia="Times New Roman"/>
          <w:color w:val="808080"/>
          <w:sz w:val="20"/>
          <w:szCs w:val="20"/>
          <w:vertAlign w:val="superscript"/>
        </w:rPr>
        <w:t>10</w:t>
      </w:r>
      <w:r>
        <w:rPr>
          <w:rFonts w:eastAsia="Times New Roman"/>
        </w:rPr>
        <w:t xml:space="preserve">Jesus said to him, “Away with you, Satan! for it is written, </w:t>
      </w:r>
      <w:r>
        <w:rPr>
          <w:rFonts w:eastAsia="Times New Roman"/>
        </w:rPr>
        <w:br/>
      </w:r>
      <w:r>
        <w:rPr>
          <w:rFonts w:eastAsia="Times New Roman"/>
        </w:rPr>
        <w:t> </w:t>
      </w:r>
      <w:r>
        <w:rPr>
          <w:rFonts w:eastAsia="Times New Roman"/>
        </w:rPr>
        <w:t>‘Worship the Lord your God,</w:t>
      </w:r>
      <w:r>
        <w:rPr>
          <w:rFonts w:eastAsia="Times New Roman"/>
        </w:rPr>
        <w:br/>
      </w:r>
      <w:r>
        <w:rPr>
          <w:rFonts w:eastAsia="Times New Roman"/>
        </w:rPr>
        <w:t> </w:t>
      </w:r>
      <w:r>
        <w:rPr>
          <w:rFonts w:eastAsia="Times New Roman"/>
        </w:rPr>
        <w:t> </w:t>
      </w:r>
      <w:r>
        <w:rPr>
          <w:rFonts w:eastAsia="Times New Roman"/>
        </w:rPr>
        <w:t>and serve only him.’ ”</w:t>
      </w:r>
      <w:r>
        <w:rPr>
          <w:rFonts w:eastAsia="Times New Roman"/>
        </w:rPr>
        <w:br/>
      </w:r>
      <w:r>
        <w:rPr>
          <w:rFonts w:eastAsia="Times New Roman"/>
          <w:color w:val="808080"/>
          <w:sz w:val="20"/>
          <w:szCs w:val="20"/>
          <w:vertAlign w:val="superscript"/>
        </w:rPr>
        <w:t>11</w:t>
      </w:r>
      <w:r>
        <w:rPr>
          <w:rFonts w:eastAsia="Times New Roman"/>
        </w:rPr>
        <w:t>Then the devil left him, and suddenly angels came and waited on him.</w:t>
      </w:r>
    </w:p>
    <w:p w14:paraId="344BF954" w14:textId="77777777" w:rsidR="005E4ECD" w:rsidRDefault="005E4ECD">
      <w:pPr>
        <w:rPr>
          <w:rFonts w:eastAsia="Times New Roman"/>
        </w:rPr>
      </w:pPr>
    </w:p>
    <w:p w14:paraId="61A8C9EE" w14:textId="001C6365" w:rsidR="005E4ECD" w:rsidRPr="0017768B" w:rsidRDefault="00F25AC8">
      <w:pPr>
        <w:divId w:val="1249582067"/>
        <w:rPr>
          <w:rFonts w:eastAsia="Times New Roman"/>
          <w:i/>
          <w:iCs/>
        </w:rPr>
      </w:pPr>
      <w:r>
        <w:rPr>
          <w:rFonts w:eastAsia="Times New Roman"/>
          <w:b/>
          <w:bCs/>
          <w:caps/>
        </w:rPr>
        <w:t>The Sermon</w:t>
      </w:r>
      <w:r w:rsidR="0017768B">
        <w:rPr>
          <w:rFonts w:eastAsia="Times New Roman"/>
          <w:b/>
          <w:bCs/>
          <w:caps/>
        </w:rPr>
        <w:tab/>
      </w:r>
      <w:r w:rsidR="0017768B">
        <w:rPr>
          <w:rFonts w:eastAsia="Times New Roman"/>
          <w:b/>
          <w:bCs/>
          <w:caps/>
        </w:rPr>
        <w:tab/>
      </w:r>
      <w:r w:rsidR="0017768B">
        <w:rPr>
          <w:rFonts w:eastAsia="Times New Roman"/>
          <w:b/>
          <w:bCs/>
          <w:caps/>
        </w:rPr>
        <w:tab/>
      </w:r>
      <w:r w:rsidR="0017768B">
        <w:rPr>
          <w:rFonts w:eastAsia="Times New Roman"/>
          <w:b/>
          <w:bCs/>
          <w:caps/>
        </w:rPr>
        <w:tab/>
      </w:r>
      <w:r w:rsidR="0017768B">
        <w:rPr>
          <w:rFonts w:eastAsia="Times New Roman"/>
          <w:b/>
          <w:bCs/>
          <w:caps/>
        </w:rPr>
        <w:tab/>
      </w:r>
      <w:r w:rsidR="0017768B">
        <w:rPr>
          <w:rFonts w:eastAsia="Times New Roman"/>
          <w:b/>
          <w:bCs/>
          <w:i/>
          <w:iCs/>
          <w:caps/>
        </w:rPr>
        <w:t>The Rev. Kirsten Snow Spalding</w:t>
      </w:r>
    </w:p>
    <w:p w14:paraId="23579511" w14:textId="77777777" w:rsidR="005E4ECD" w:rsidRDefault="005E4ECD">
      <w:pPr>
        <w:rPr>
          <w:rFonts w:eastAsia="Times New Roman"/>
        </w:rPr>
      </w:pPr>
    </w:p>
    <w:p w14:paraId="71FE6C56" w14:textId="77777777" w:rsidR="005E4ECD" w:rsidRDefault="00F25AC8">
      <w:pPr>
        <w:divId w:val="1322541614"/>
        <w:rPr>
          <w:rFonts w:eastAsia="Times New Roman"/>
        </w:rPr>
      </w:pPr>
      <w:r>
        <w:rPr>
          <w:rFonts w:eastAsia="Times New Roman"/>
          <w:b/>
          <w:bCs/>
          <w:caps/>
        </w:rPr>
        <w:t>The Creed</w:t>
      </w:r>
      <w:r>
        <w:rPr>
          <w:rFonts w:eastAsia="Times New Roman"/>
          <w:b/>
          <w:bCs/>
        </w:rPr>
        <w:t> (BCP p. 358)</w:t>
      </w:r>
    </w:p>
    <w:p w14:paraId="366B4217" w14:textId="04723368" w:rsidR="005E4ECD" w:rsidRDefault="005E4ECD">
      <w:pPr>
        <w:divId w:val="885602854"/>
        <w:rPr>
          <w:rFonts w:eastAsia="Times New Roman"/>
        </w:rPr>
      </w:pPr>
    </w:p>
    <w:p w14:paraId="00D47963" w14:textId="04C8C02A" w:rsidR="005E4ECD" w:rsidRDefault="00F25AC8" w:rsidP="0017768B">
      <w:pPr>
        <w:divId w:val="1294747403"/>
        <w:rPr>
          <w:rFonts w:eastAsia="Times New Roman"/>
          <w:b/>
          <w:bCs/>
          <w:caps/>
        </w:rPr>
      </w:pPr>
      <w:r>
        <w:rPr>
          <w:rFonts w:eastAsia="Times New Roman"/>
          <w:b/>
          <w:bCs/>
          <w:caps/>
        </w:rPr>
        <w:t xml:space="preserve">The Prayers of the </w:t>
      </w:r>
      <w:proofErr w:type="gramStart"/>
      <w:r>
        <w:rPr>
          <w:rFonts w:eastAsia="Times New Roman"/>
          <w:b/>
          <w:bCs/>
          <w:caps/>
        </w:rPr>
        <w:t>People  Form</w:t>
      </w:r>
      <w:proofErr w:type="gramEnd"/>
      <w:r>
        <w:rPr>
          <w:rFonts w:eastAsia="Times New Roman"/>
          <w:b/>
          <w:bCs/>
          <w:caps/>
        </w:rPr>
        <w:t xml:space="preserve"> IV (BCP </w:t>
      </w:r>
      <w:r w:rsidR="003769D3">
        <w:rPr>
          <w:rFonts w:eastAsia="Times New Roman"/>
          <w:b/>
          <w:bCs/>
        </w:rPr>
        <w:t xml:space="preserve">p. </w:t>
      </w:r>
      <w:r>
        <w:rPr>
          <w:rFonts w:eastAsia="Times New Roman"/>
          <w:b/>
          <w:bCs/>
          <w:caps/>
        </w:rPr>
        <w:t>388)</w:t>
      </w:r>
    </w:p>
    <w:p w14:paraId="5C6A7280" w14:textId="7AB77C87" w:rsidR="00D06B6B" w:rsidRDefault="00D06B6B" w:rsidP="0017768B">
      <w:pPr>
        <w:divId w:val="1294747403"/>
        <w:rPr>
          <w:rFonts w:eastAsia="Times New Roman"/>
          <w:b/>
          <w:bCs/>
          <w:caps/>
        </w:rPr>
      </w:pPr>
    </w:p>
    <w:p w14:paraId="3BBCCC46" w14:textId="77777777" w:rsidR="00D06B6B" w:rsidRDefault="00D06B6B" w:rsidP="00D06B6B">
      <w:pPr>
        <w:divId w:val="1294747403"/>
        <w:rPr>
          <w:sz w:val="28"/>
          <w:szCs w:val="28"/>
        </w:rPr>
      </w:pPr>
      <w:r w:rsidRPr="00392877">
        <w:rPr>
          <w:sz w:val="28"/>
          <w:szCs w:val="28"/>
        </w:rPr>
        <w:t xml:space="preserve">We pray for our parish members: Jamie, Nancy, Marge, Donna, Dan, Nina A. Marian, Steve, Norma, </w:t>
      </w:r>
      <w:r>
        <w:rPr>
          <w:sz w:val="28"/>
          <w:szCs w:val="28"/>
        </w:rPr>
        <w:t xml:space="preserve">and </w:t>
      </w:r>
      <w:r w:rsidRPr="00392877">
        <w:rPr>
          <w:sz w:val="28"/>
          <w:szCs w:val="28"/>
        </w:rPr>
        <w:t>Jane</w:t>
      </w:r>
      <w:r>
        <w:rPr>
          <w:sz w:val="28"/>
          <w:szCs w:val="28"/>
        </w:rPr>
        <w:t>.</w:t>
      </w:r>
    </w:p>
    <w:p w14:paraId="66261D51" w14:textId="77777777" w:rsidR="00D06B6B" w:rsidRDefault="00D06B6B" w:rsidP="00D06B6B">
      <w:pPr>
        <w:divId w:val="1294747403"/>
        <w:rPr>
          <w:sz w:val="28"/>
          <w:szCs w:val="28"/>
        </w:rPr>
      </w:pPr>
    </w:p>
    <w:p w14:paraId="3698CF77" w14:textId="24F47960" w:rsidR="00D06B6B" w:rsidRPr="00392877" w:rsidRDefault="00D06B6B" w:rsidP="00D06B6B">
      <w:pPr>
        <w:divId w:val="1294747403"/>
        <w:rPr>
          <w:sz w:val="28"/>
          <w:szCs w:val="28"/>
        </w:rPr>
      </w:pPr>
      <w:r>
        <w:rPr>
          <w:sz w:val="28"/>
          <w:szCs w:val="28"/>
        </w:rPr>
        <w:t>We pray for</w:t>
      </w:r>
      <w:r w:rsidRPr="00392877">
        <w:rPr>
          <w:sz w:val="28"/>
          <w:szCs w:val="28"/>
        </w:rPr>
        <w:t xml:space="preserve"> our friends and family John, Niles, Diedre, Mary Lou, </w:t>
      </w:r>
      <w:proofErr w:type="spellStart"/>
      <w:r w:rsidRPr="00392877">
        <w:rPr>
          <w:sz w:val="28"/>
          <w:szCs w:val="28"/>
        </w:rPr>
        <w:t>Seanna</w:t>
      </w:r>
      <w:proofErr w:type="spellEnd"/>
      <w:r w:rsidRPr="00392877">
        <w:rPr>
          <w:sz w:val="28"/>
          <w:szCs w:val="28"/>
        </w:rPr>
        <w:t>, Kevin, Nancy Jane, Walter, Les, Jeannie, Lisa, Bill</w:t>
      </w:r>
      <w:r>
        <w:rPr>
          <w:sz w:val="28"/>
          <w:szCs w:val="28"/>
        </w:rPr>
        <w:t xml:space="preserve">, </w:t>
      </w:r>
      <w:proofErr w:type="gramStart"/>
      <w:r w:rsidRPr="00392877">
        <w:rPr>
          <w:sz w:val="28"/>
          <w:szCs w:val="28"/>
        </w:rPr>
        <w:t>Hudson</w:t>
      </w:r>
      <w:proofErr w:type="gramEnd"/>
      <w:r>
        <w:rPr>
          <w:sz w:val="28"/>
          <w:szCs w:val="28"/>
        </w:rPr>
        <w:t xml:space="preserve"> and Steve</w:t>
      </w:r>
      <w:r w:rsidRPr="00392877">
        <w:rPr>
          <w:sz w:val="28"/>
          <w:szCs w:val="28"/>
        </w:rPr>
        <w:t>.</w:t>
      </w:r>
    </w:p>
    <w:p w14:paraId="1F5BCAB2" w14:textId="77777777" w:rsidR="00D06B6B" w:rsidRPr="0068430D" w:rsidRDefault="00D06B6B" w:rsidP="00D06B6B">
      <w:pPr>
        <w:shd w:val="clear" w:color="auto" w:fill="FFFFFF"/>
        <w:divId w:val="1294747403"/>
        <w:rPr>
          <w:color w:val="000000"/>
          <w:sz w:val="28"/>
          <w:szCs w:val="28"/>
        </w:rPr>
      </w:pPr>
    </w:p>
    <w:p w14:paraId="1F7BC690" w14:textId="77777777" w:rsidR="00D06B6B" w:rsidRPr="0068430D" w:rsidRDefault="00D06B6B" w:rsidP="00D06B6B">
      <w:pPr>
        <w:shd w:val="clear" w:color="auto" w:fill="FFFFFF"/>
        <w:divId w:val="1294747403"/>
        <w:rPr>
          <w:color w:val="000000"/>
          <w:sz w:val="28"/>
          <w:szCs w:val="28"/>
        </w:rPr>
      </w:pPr>
      <w:r w:rsidRPr="0068430D">
        <w:rPr>
          <w:color w:val="000000"/>
          <w:sz w:val="28"/>
          <w:szCs w:val="28"/>
        </w:rPr>
        <w:lastRenderedPageBreak/>
        <w:t>We pray for those who have died and those who mourn remembering especially those who have died in the war in Ukraine and those who have died in the earthquake in Syria and Turkey.</w:t>
      </w:r>
    </w:p>
    <w:p w14:paraId="0A7E81DC" w14:textId="77777777" w:rsidR="0017768B" w:rsidRDefault="0017768B">
      <w:pPr>
        <w:divId w:val="429592478"/>
        <w:rPr>
          <w:rFonts w:eastAsia="Times New Roman"/>
          <w:b/>
          <w:bCs/>
          <w:caps/>
        </w:rPr>
      </w:pPr>
    </w:p>
    <w:p w14:paraId="7241796B" w14:textId="04ECC642" w:rsidR="005E4ECD" w:rsidRDefault="00F25AC8">
      <w:pPr>
        <w:divId w:val="429592478"/>
        <w:rPr>
          <w:rFonts w:eastAsia="Times New Roman"/>
        </w:rPr>
      </w:pPr>
      <w:r>
        <w:rPr>
          <w:rFonts w:eastAsia="Times New Roman"/>
          <w:b/>
          <w:bCs/>
          <w:caps/>
        </w:rPr>
        <w:t>The Peace</w:t>
      </w:r>
    </w:p>
    <w:p w14:paraId="54DBEF63" w14:textId="77777777" w:rsidR="005E4ECD" w:rsidRDefault="005E4ECD">
      <w:pPr>
        <w:rPr>
          <w:rFonts w:eastAsia="Times New Roman"/>
        </w:rPr>
      </w:pPr>
    </w:p>
    <w:p w14:paraId="147B958A" w14:textId="23761144" w:rsidR="005E4ECD" w:rsidRDefault="00F25AC8">
      <w:pPr>
        <w:divId w:val="438722105"/>
        <w:rPr>
          <w:rFonts w:eastAsia="Times New Roman"/>
          <w:b/>
          <w:bCs/>
          <w:caps/>
        </w:rPr>
      </w:pPr>
      <w:r>
        <w:rPr>
          <w:rFonts w:eastAsia="Times New Roman"/>
          <w:b/>
          <w:bCs/>
          <w:caps/>
        </w:rPr>
        <w:t>Announcements</w:t>
      </w:r>
    </w:p>
    <w:p w14:paraId="03347E2C" w14:textId="2A60FA4F" w:rsidR="00D06B6B" w:rsidRDefault="00D06B6B" w:rsidP="00D06B6B">
      <w:pPr>
        <w:divId w:val="438722105"/>
        <w:rPr>
          <w:b/>
          <w:bCs/>
          <w:color w:val="333333"/>
          <w:sz w:val="28"/>
          <w:szCs w:val="28"/>
        </w:rPr>
      </w:pPr>
    </w:p>
    <w:p w14:paraId="46E25255" w14:textId="0D2B2AB9" w:rsidR="00D06B6B" w:rsidRDefault="00D06B6B" w:rsidP="00D06B6B">
      <w:pPr>
        <w:divId w:val="438722105"/>
        <w:rPr>
          <w:sz w:val="28"/>
          <w:szCs w:val="28"/>
        </w:rPr>
      </w:pPr>
      <w:r>
        <w:rPr>
          <w:color w:val="000000" w:themeColor="text1"/>
          <w:sz w:val="28"/>
          <w:szCs w:val="28"/>
          <w:shd w:val="clear" w:color="auto" w:fill="FFFFFF"/>
        </w:rPr>
        <w:t xml:space="preserve">See our Lenten Program flyer and join us this week for </w:t>
      </w:r>
      <w:r>
        <w:rPr>
          <w:i/>
          <w:iCs/>
          <w:color w:val="000000" w:themeColor="text1"/>
          <w:sz w:val="28"/>
          <w:szCs w:val="28"/>
          <w:shd w:val="clear" w:color="auto" w:fill="FFFFFF"/>
        </w:rPr>
        <w:t xml:space="preserve">In the Midst of Life We Are in Death, </w:t>
      </w:r>
      <w:r w:rsidRPr="00D06B6B">
        <w:rPr>
          <w:color w:val="000000" w:themeColor="text1"/>
          <w:sz w:val="28"/>
          <w:szCs w:val="28"/>
          <w:shd w:val="clear" w:color="auto" w:fill="FFFFFF"/>
        </w:rPr>
        <w:t>beginning Monday 5:30-6:30 p.m. on zoom</w:t>
      </w:r>
      <w:r>
        <w:rPr>
          <w:sz w:val="28"/>
          <w:szCs w:val="28"/>
        </w:rPr>
        <w:t>.</w:t>
      </w:r>
    </w:p>
    <w:p w14:paraId="4C12A41E" w14:textId="022EF37C" w:rsidR="00D06B6B" w:rsidRDefault="00D06B6B" w:rsidP="00D06B6B">
      <w:pPr>
        <w:divId w:val="438722105"/>
        <w:rPr>
          <w:sz w:val="28"/>
          <w:szCs w:val="28"/>
        </w:rPr>
      </w:pPr>
    </w:p>
    <w:p w14:paraId="5E3F94B1" w14:textId="2928EAC7" w:rsidR="00D06B6B" w:rsidRPr="00D06B6B" w:rsidRDefault="00D06B6B" w:rsidP="00D06B6B">
      <w:pPr>
        <w:divId w:val="438722105"/>
        <w:rPr>
          <w:sz w:val="28"/>
          <w:szCs w:val="28"/>
        </w:rPr>
      </w:pPr>
      <w:r>
        <w:rPr>
          <w:sz w:val="28"/>
          <w:szCs w:val="28"/>
        </w:rPr>
        <w:t xml:space="preserve">Join us next Sunday night March 5 for </w:t>
      </w:r>
      <w:r>
        <w:rPr>
          <w:i/>
          <w:iCs/>
          <w:sz w:val="28"/>
          <w:szCs w:val="28"/>
        </w:rPr>
        <w:t xml:space="preserve">Gratitude Revealed. </w:t>
      </w:r>
      <w:r>
        <w:rPr>
          <w:sz w:val="28"/>
          <w:szCs w:val="28"/>
        </w:rPr>
        <w:t xml:space="preserve">a wonderful new </w:t>
      </w:r>
      <w:proofErr w:type="gramStart"/>
      <w:r>
        <w:rPr>
          <w:sz w:val="28"/>
          <w:szCs w:val="28"/>
        </w:rPr>
        <w:t>movie  7</w:t>
      </w:r>
      <w:proofErr w:type="gramEnd"/>
      <w:r>
        <w:rPr>
          <w:sz w:val="28"/>
          <w:szCs w:val="28"/>
        </w:rPr>
        <w:t xml:space="preserve">-9 p.m. in the Nativity Sanctuary with popcorn. </w:t>
      </w:r>
    </w:p>
    <w:p w14:paraId="737D5853" w14:textId="77777777" w:rsidR="00D06B6B" w:rsidRDefault="00D06B6B" w:rsidP="00D06B6B">
      <w:pPr>
        <w:divId w:val="438722105"/>
        <w:rPr>
          <w:sz w:val="28"/>
          <w:szCs w:val="28"/>
        </w:rPr>
      </w:pPr>
    </w:p>
    <w:p w14:paraId="2AB25300" w14:textId="77777777" w:rsidR="00D06B6B" w:rsidRPr="0068430D" w:rsidRDefault="00D06B6B" w:rsidP="00D06B6B">
      <w:pPr>
        <w:divId w:val="438722105"/>
        <w:rPr>
          <w:sz w:val="28"/>
          <w:szCs w:val="28"/>
        </w:rPr>
      </w:pPr>
      <w:r w:rsidRPr="0068430D">
        <w:rPr>
          <w:sz w:val="28"/>
          <w:szCs w:val="28"/>
        </w:rPr>
        <w:t>We will with thanksgiving receive offerings of Nativity pledges and plate today.  You can contribute by sending a check to the church or by using the “Give” button on our website,</w:t>
      </w:r>
      <w:hyperlink r:id="rId6">
        <w:r w:rsidRPr="0068430D">
          <w:rPr>
            <w:color w:val="954F72"/>
            <w:sz w:val="28"/>
            <w:szCs w:val="28"/>
            <w:u w:val="single"/>
          </w:rPr>
          <w:t>www.nativityonthehill.org</w:t>
        </w:r>
      </w:hyperlink>
      <w:r w:rsidRPr="0068430D">
        <w:rPr>
          <w:sz w:val="28"/>
          <w:szCs w:val="28"/>
        </w:rPr>
        <w:t>.</w:t>
      </w:r>
    </w:p>
    <w:p w14:paraId="162701BE" w14:textId="77777777" w:rsidR="00D06B6B" w:rsidRPr="0068430D" w:rsidRDefault="00D06B6B" w:rsidP="00D06B6B">
      <w:pPr>
        <w:divId w:val="438722105"/>
        <w:rPr>
          <w:sz w:val="28"/>
          <w:szCs w:val="28"/>
        </w:rPr>
      </w:pPr>
    </w:p>
    <w:p w14:paraId="717A8839" w14:textId="77777777" w:rsidR="00D06B6B" w:rsidRPr="0068430D" w:rsidRDefault="00D06B6B" w:rsidP="00D06B6B">
      <w:pPr>
        <w:divId w:val="438722105"/>
        <w:rPr>
          <w:sz w:val="28"/>
          <w:szCs w:val="28"/>
        </w:rPr>
      </w:pPr>
      <w:r w:rsidRPr="0068430D">
        <w:rPr>
          <w:sz w:val="28"/>
          <w:szCs w:val="28"/>
        </w:rPr>
        <w:t>All who participate in this Holy Eucharist virtually receive the full benefits of the sacrament by coming with the intention of being united with Christ and one another. (BCP 457).</w:t>
      </w:r>
    </w:p>
    <w:p w14:paraId="03812257" w14:textId="77777777" w:rsidR="00D06B6B" w:rsidRDefault="00D06B6B">
      <w:pPr>
        <w:divId w:val="438722105"/>
        <w:rPr>
          <w:rFonts w:eastAsia="Times New Roman"/>
        </w:rPr>
      </w:pPr>
    </w:p>
    <w:p w14:paraId="64248A2D" w14:textId="709B1736" w:rsidR="00D06B6B" w:rsidRDefault="00D06B6B">
      <w:pPr>
        <w:rPr>
          <w:rFonts w:eastAsia="Times New Roman"/>
        </w:rPr>
      </w:pPr>
      <w:r>
        <w:rPr>
          <w:rFonts w:eastAsia="Times New Roman"/>
        </w:rPr>
        <w:br w:type="page"/>
      </w:r>
    </w:p>
    <w:p w14:paraId="08D661E4" w14:textId="77777777" w:rsidR="00D06B6B" w:rsidRDefault="00D06B6B">
      <w:pPr>
        <w:rPr>
          <w:rFonts w:eastAsia="Times New Roman"/>
        </w:rPr>
      </w:pPr>
    </w:p>
    <w:p w14:paraId="043204E2" w14:textId="77777777" w:rsidR="005E4ECD" w:rsidRDefault="005E4ECD">
      <w:pPr>
        <w:rPr>
          <w:rFonts w:eastAsia="Times New Roman"/>
        </w:rPr>
      </w:pPr>
    </w:p>
    <w:p w14:paraId="68D5BF48" w14:textId="77777777" w:rsidR="005E4ECD" w:rsidRDefault="00F25AC8" w:rsidP="0017768B">
      <w:pPr>
        <w:jc w:val="center"/>
        <w:divId w:val="1391079797"/>
        <w:rPr>
          <w:rFonts w:eastAsia="Times New Roman"/>
        </w:rPr>
      </w:pPr>
      <w:r>
        <w:rPr>
          <w:rFonts w:eastAsia="Times New Roman"/>
          <w:sz w:val="48"/>
          <w:szCs w:val="48"/>
        </w:rPr>
        <w:t>The Holy Communion</w:t>
      </w:r>
    </w:p>
    <w:p w14:paraId="6B180C50" w14:textId="77777777" w:rsidR="005E4ECD" w:rsidRDefault="005E4ECD">
      <w:pPr>
        <w:rPr>
          <w:rFonts w:eastAsia="Times New Roman"/>
        </w:rPr>
      </w:pPr>
    </w:p>
    <w:p w14:paraId="71A4AC66" w14:textId="5917DE65" w:rsidR="005E4ECD" w:rsidRPr="009E6BA9" w:rsidRDefault="00F25AC8">
      <w:pPr>
        <w:rPr>
          <w:rFonts w:eastAsia="Times New Roman"/>
          <w:b/>
          <w:bCs/>
        </w:rPr>
      </w:pPr>
      <w:r>
        <w:rPr>
          <w:rFonts w:eastAsia="Times New Roman"/>
          <w:b/>
          <w:bCs/>
          <w:caps/>
        </w:rPr>
        <w:t>Offertory Hymn</w:t>
      </w:r>
      <w:r>
        <w:rPr>
          <w:rFonts w:eastAsia="Times New Roman"/>
          <w:b/>
          <w:bCs/>
        </w:rPr>
        <w:t> </w:t>
      </w:r>
      <w:r w:rsidR="009E6BA9">
        <w:rPr>
          <w:rFonts w:eastAsia="Times New Roman"/>
          <w:b/>
          <w:bCs/>
        </w:rPr>
        <w:t xml:space="preserve">  </w:t>
      </w:r>
      <w:r w:rsidR="009E6BA9">
        <w:rPr>
          <w:rFonts w:eastAsia="Times New Roman"/>
          <w:b/>
          <w:bCs/>
        </w:rPr>
        <w:tab/>
      </w:r>
      <w:r w:rsidR="009E6BA9">
        <w:rPr>
          <w:rFonts w:eastAsia="Times New Roman"/>
          <w:b/>
          <w:bCs/>
          <w:i/>
          <w:iCs/>
        </w:rPr>
        <w:t>Wilt Thou Forgive</w:t>
      </w:r>
      <w:r w:rsidR="009E6BA9">
        <w:rPr>
          <w:rFonts w:eastAsia="Times New Roman"/>
          <w:b/>
          <w:bCs/>
          <w:i/>
          <w:iCs/>
        </w:rPr>
        <w:tab/>
      </w:r>
      <w:r w:rsidR="009E6BA9">
        <w:rPr>
          <w:rFonts w:eastAsia="Times New Roman"/>
          <w:b/>
          <w:bCs/>
          <w:i/>
          <w:iCs/>
        </w:rPr>
        <w:tab/>
      </w:r>
      <w:r w:rsidR="009E6BA9">
        <w:rPr>
          <w:rFonts w:eastAsia="Times New Roman"/>
          <w:b/>
          <w:bCs/>
          <w:i/>
          <w:iCs/>
        </w:rPr>
        <w:tab/>
      </w:r>
      <w:r w:rsidR="009E6BA9">
        <w:rPr>
          <w:rFonts w:eastAsia="Times New Roman"/>
          <w:b/>
          <w:bCs/>
        </w:rPr>
        <w:t>H140</w:t>
      </w:r>
    </w:p>
    <w:p w14:paraId="33356D22" w14:textId="77777777" w:rsidR="0017768B" w:rsidRDefault="0017768B">
      <w:pPr>
        <w:rPr>
          <w:rFonts w:eastAsia="Times New Roman"/>
        </w:rPr>
      </w:pPr>
    </w:p>
    <w:p w14:paraId="5576B4D9" w14:textId="77777777" w:rsidR="005E4ECD" w:rsidRDefault="00F25AC8">
      <w:pPr>
        <w:divId w:val="1426075206"/>
        <w:rPr>
          <w:rFonts w:eastAsia="Times New Roman"/>
        </w:rPr>
      </w:pPr>
      <w:r>
        <w:rPr>
          <w:rFonts w:eastAsia="Times New Roman"/>
          <w:b/>
          <w:bCs/>
          <w:sz w:val="36"/>
          <w:szCs w:val="36"/>
        </w:rPr>
        <w:t>The Great Thanksgiving</w:t>
      </w:r>
    </w:p>
    <w:p w14:paraId="4604C2F9" w14:textId="77777777" w:rsidR="005E4ECD" w:rsidRDefault="005E4ECD">
      <w:pPr>
        <w:rPr>
          <w:rFonts w:eastAsia="Times New Roman"/>
        </w:rPr>
      </w:pPr>
    </w:p>
    <w:p w14:paraId="3FB891A4" w14:textId="77777777" w:rsidR="005E4ECD" w:rsidRDefault="00F25AC8">
      <w:pPr>
        <w:divId w:val="1136145381"/>
        <w:rPr>
          <w:rFonts w:eastAsia="Times New Roman"/>
        </w:rPr>
      </w:pPr>
      <w:r>
        <w:rPr>
          <w:rFonts w:eastAsia="Times New Roman"/>
          <w:b/>
          <w:bCs/>
          <w:caps/>
        </w:rPr>
        <w:t>Sursum Corda</w:t>
      </w:r>
      <w:r>
        <w:rPr>
          <w:rFonts w:eastAsia="Times New Roman"/>
          <w:b/>
          <w:bCs/>
        </w:rPr>
        <w:t> (BCP p. 361)</w:t>
      </w:r>
    </w:p>
    <w:p w14:paraId="7D50A9C4" w14:textId="2FFC4929" w:rsidR="005E4ECD" w:rsidRDefault="005E4ECD">
      <w:pPr>
        <w:divId w:val="1605457628"/>
        <w:rPr>
          <w:rFonts w:eastAsia="Times New Roman"/>
        </w:rPr>
      </w:pPr>
    </w:p>
    <w:p w14:paraId="1A8DCE99" w14:textId="77777777" w:rsidR="005E4ECD" w:rsidRDefault="00F25AC8">
      <w:pPr>
        <w:divId w:val="1726563300"/>
        <w:rPr>
          <w:rFonts w:eastAsia="Times New Roman"/>
        </w:rPr>
      </w:pPr>
      <w:r>
        <w:rPr>
          <w:rFonts w:eastAsia="Times New Roman"/>
          <w:b/>
          <w:bCs/>
          <w:caps/>
        </w:rPr>
        <w:t>Proper Preface</w:t>
      </w:r>
      <w:r>
        <w:rPr>
          <w:rFonts w:eastAsia="Times New Roman"/>
          <w:b/>
          <w:bCs/>
        </w:rPr>
        <w:t> (BCP p. 379)</w:t>
      </w:r>
    </w:p>
    <w:p w14:paraId="4D3B89F0" w14:textId="77777777" w:rsidR="005E4ECD" w:rsidRDefault="005E4ECD">
      <w:pPr>
        <w:rPr>
          <w:rFonts w:eastAsia="Times New Roman"/>
        </w:rPr>
      </w:pPr>
    </w:p>
    <w:p w14:paraId="0027AB89" w14:textId="7F63FC04" w:rsidR="005E4ECD" w:rsidRDefault="00F25AC8">
      <w:pPr>
        <w:divId w:val="246305902"/>
        <w:rPr>
          <w:rFonts w:eastAsia="Times New Roman"/>
        </w:rPr>
      </w:pPr>
      <w:r>
        <w:rPr>
          <w:rFonts w:eastAsia="Times New Roman"/>
          <w:b/>
          <w:bCs/>
          <w:caps/>
        </w:rPr>
        <w:t>Sanctus</w:t>
      </w:r>
      <w:r>
        <w:rPr>
          <w:rFonts w:eastAsia="Times New Roman"/>
          <w:b/>
          <w:bCs/>
        </w:rPr>
        <w:t> (BCP p. 362)</w:t>
      </w:r>
      <w:r w:rsidR="00C464BE">
        <w:rPr>
          <w:rFonts w:eastAsia="Times New Roman"/>
          <w:b/>
          <w:bCs/>
        </w:rPr>
        <w:tab/>
      </w:r>
      <w:r w:rsidR="00C464BE">
        <w:rPr>
          <w:rFonts w:eastAsia="Times New Roman"/>
          <w:b/>
          <w:bCs/>
        </w:rPr>
        <w:tab/>
      </w:r>
      <w:r w:rsidR="00C464BE">
        <w:rPr>
          <w:rFonts w:eastAsia="Times New Roman"/>
          <w:b/>
          <w:bCs/>
        </w:rPr>
        <w:tab/>
      </w:r>
      <w:r w:rsidR="00C464BE">
        <w:rPr>
          <w:rFonts w:eastAsia="Times New Roman"/>
          <w:b/>
          <w:bCs/>
        </w:rPr>
        <w:tab/>
      </w:r>
      <w:r w:rsidR="00C464BE">
        <w:rPr>
          <w:rFonts w:eastAsia="Times New Roman"/>
          <w:b/>
          <w:bCs/>
        </w:rPr>
        <w:tab/>
      </w:r>
      <w:r w:rsidR="00C464BE">
        <w:rPr>
          <w:rFonts w:eastAsia="Times New Roman"/>
          <w:b/>
          <w:bCs/>
        </w:rPr>
        <w:tab/>
        <w:t>S124</w:t>
      </w:r>
    </w:p>
    <w:p w14:paraId="259B899B" w14:textId="77777777" w:rsidR="005E4ECD" w:rsidRDefault="005E4ECD">
      <w:pPr>
        <w:rPr>
          <w:rFonts w:eastAsia="Times New Roman"/>
        </w:rPr>
      </w:pPr>
    </w:p>
    <w:p w14:paraId="5AFAC032" w14:textId="77777777" w:rsidR="005E4ECD" w:rsidRDefault="00F25AC8">
      <w:pPr>
        <w:divId w:val="793910666"/>
        <w:rPr>
          <w:rFonts w:eastAsia="Times New Roman"/>
        </w:rPr>
      </w:pPr>
      <w:r>
        <w:rPr>
          <w:rFonts w:eastAsia="Times New Roman"/>
          <w:b/>
          <w:bCs/>
          <w:caps/>
        </w:rPr>
        <w:t>The Lord’s Prayer</w:t>
      </w:r>
      <w:r>
        <w:rPr>
          <w:rFonts w:eastAsia="Times New Roman"/>
          <w:b/>
          <w:bCs/>
        </w:rPr>
        <w:t> (BCP p. 363)</w:t>
      </w:r>
    </w:p>
    <w:p w14:paraId="60AC238A" w14:textId="77777777" w:rsidR="005E4ECD" w:rsidRDefault="005E4ECD">
      <w:pPr>
        <w:rPr>
          <w:rFonts w:eastAsia="Times New Roman"/>
        </w:rPr>
      </w:pPr>
    </w:p>
    <w:p w14:paraId="46DC5C1E" w14:textId="77777777" w:rsidR="005E4ECD" w:rsidRDefault="00F25AC8">
      <w:pPr>
        <w:divId w:val="1227834746"/>
        <w:rPr>
          <w:rFonts w:eastAsia="Times New Roman"/>
        </w:rPr>
      </w:pPr>
      <w:r>
        <w:rPr>
          <w:rFonts w:eastAsia="Times New Roman"/>
          <w:b/>
          <w:bCs/>
          <w:sz w:val="36"/>
          <w:szCs w:val="36"/>
        </w:rPr>
        <w:t>The Breaking of the Bread</w:t>
      </w:r>
    </w:p>
    <w:p w14:paraId="0EC6D5D3" w14:textId="77777777" w:rsidR="005E4ECD" w:rsidRDefault="005E4ECD">
      <w:pPr>
        <w:rPr>
          <w:rFonts w:eastAsia="Times New Roman"/>
        </w:rPr>
      </w:pPr>
    </w:p>
    <w:p w14:paraId="7D05BAD8" w14:textId="549EDF01" w:rsidR="005E4ECD" w:rsidRDefault="00F25AC8">
      <w:pPr>
        <w:divId w:val="1949459900"/>
        <w:rPr>
          <w:rFonts w:eastAsia="Times New Roman"/>
        </w:rPr>
      </w:pPr>
      <w:r>
        <w:rPr>
          <w:rFonts w:eastAsia="Times New Roman"/>
          <w:b/>
          <w:bCs/>
          <w:caps/>
        </w:rPr>
        <w:t>Fraction Anthem</w:t>
      </w:r>
      <w:r>
        <w:rPr>
          <w:rFonts w:eastAsia="Times New Roman"/>
          <w:b/>
          <w:bCs/>
        </w:rPr>
        <w:t> (BCP p. 364)</w:t>
      </w:r>
      <w:r w:rsidR="00C464BE">
        <w:rPr>
          <w:rFonts w:eastAsia="Times New Roman"/>
          <w:b/>
          <w:bCs/>
        </w:rPr>
        <w:tab/>
      </w:r>
      <w:r w:rsidR="00C464BE">
        <w:rPr>
          <w:rFonts w:eastAsia="Times New Roman"/>
          <w:b/>
          <w:bCs/>
        </w:rPr>
        <w:tab/>
      </w:r>
      <w:r w:rsidR="00C464BE">
        <w:rPr>
          <w:rFonts w:eastAsia="Times New Roman"/>
          <w:b/>
          <w:bCs/>
        </w:rPr>
        <w:tab/>
      </w:r>
      <w:r w:rsidR="00C464BE">
        <w:rPr>
          <w:rFonts w:eastAsia="Times New Roman"/>
          <w:b/>
          <w:bCs/>
        </w:rPr>
        <w:tab/>
        <w:t>S154</w:t>
      </w:r>
    </w:p>
    <w:p w14:paraId="110E4220" w14:textId="77777777" w:rsidR="005E4ECD" w:rsidRDefault="005E4ECD">
      <w:pPr>
        <w:rPr>
          <w:rFonts w:eastAsia="Times New Roman"/>
        </w:rPr>
      </w:pPr>
    </w:p>
    <w:p w14:paraId="40CC3BF4" w14:textId="36852E74" w:rsidR="00D04A72" w:rsidRPr="003769D3" w:rsidRDefault="00F25AC8">
      <w:pPr>
        <w:divId w:val="837575861"/>
        <w:rPr>
          <w:rFonts w:eastAsia="Times New Roman"/>
          <w:b/>
          <w:bCs/>
          <w:i/>
          <w:iCs/>
          <w:caps/>
        </w:rPr>
      </w:pPr>
      <w:r>
        <w:rPr>
          <w:rFonts w:eastAsia="Times New Roman"/>
          <w:b/>
          <w:bCs/>
          <w:caps/>
        </w:rPr>
        <w:t>Communion Hymn</w:t>
      </w:r>
      <w:r w:rsidR="009E6BA9">
        <w:rPr>
          <w:rFonts w:eastAsia="Times New Roman"/>
          <w:b/>
          <w:bCs/>
          <w:caps/>
        </w:rPr>
        <w:tab/>
      </w:r>
      <w:r w:rsidR="00D04A72">
        <w:rPr>
          <w:rFonts w:eastAsia="Times New Roman"/>
          <w:b/>
          <w:bCs/>
          <w:caps/>
        </w:rPr>
        <w:tab/>
      </w:r>
      <w:r w:rsidR="00D04A72">
        <w:rPr>
          <w:rFonts w:eastAsia="Times New Roman"/>
          <w:b/>
          <w:bCs/>
          <w:caps/>
        </w:rPr>
        <w:tab/>
      </w:r>
      <w:r w:rsidR="00D04A72">
        <w:rPr>
          <w:rFonts w:eastAsia="Times New Roman"/>
          <w:b/>
          <w:bCs/>
          <w:caps/>
        </w:rPr>
        <w:tab/>
      </w:r>
      <w:r w:rsidR="00D04A72">
        <w:rPr>
          <w:rFonts w:eastAsia="Times New Roman"/>
          <w:b/>
          <w:bCs/>
          <w:caps/>
        </w:rPr>
        <w:tab/>
      </w:r>
      <w:r w:rsidR="003769D3">
        <w:rPr>
          <w:rFonts w:eastAsia="Times New Roman"/>
          <w:b/>
          <w:bCs/>
          <w:caps/>
        </w:rPr>
        <w:tab/>
      </w:r>
      <w:proofErr w:type="spellStart"/>
      <w:r w:rsidR="003769D3">
        <w:rPr>
          <w:rFonts w:eastAsia="Times New Roman"/>
          <w:b/>
          <w:bCs/>
          <w:i/>
          <w:iCs/>
        </w:rPr>
        <w:t>Taize</w:t>
      </w:r>
      <w:proofErr w:type="spellEnd"/>
    </w:p>
    <w:p w14:paraId="5E99DB88" w14:textId="2FE4605A" w:rsidR="003769D3" w:rsidRPr="003769D3" w:rsidRDefault="003769D3">
      <w:pPr>
        <w:divId w:val="837575861"/>
        <w:rPr>
          <w:rFonts w:eastAsia="Times New Roman"/>
          <w:i/>
          <w:iCs/>
          <w:caps/>
        </w:rPr>
      </w:pPr>
      <w:r w:rsidRPr="003769D3">
        <w:rPr>
          <w:rFonts w:eastAsia="Times New Roman"/>
          <w:i/>
          <w:iCs/>
        </w:rPr>
        <w:t xml:space="preserve">O Lord, hear my prayer, O Lord, hear my prayer.  Come and listen to me. </w:t>
      </w:r>
    </w:p>
    <w:p w14:paraId="6B0B7DBE" w14:textId="74C08115" w:rsidR="005E4ECD" w:rsidRDefault="003769D3">
      <w:pPr>
        <w:divId w:val="837575861"/>
        <w:rPr>
          <w:rFonts w:eastAsia="Times New Roman"/>
        </w:rPr>
      </w:pPr>
      <w:r w:rsidRPr="003769D3">
        <w:rPr>
          <w:rFonts w:eastAsia="Times New Roman"/>
          <w:i/>
          <w:iCs/>
        </w:rPr>
        <w:t>The Lord is my praise, the Lord is my praise.   God, the well-spring of life.</w:t>
      </w:r>
      <w:r w:rsidR="009E6BA9" w:rsidRPr="003769D3">
        <w:rPr>
          <w:rFonts w:eastAsia="Times New Roman"/>
          <w:caps/>
        </w:rPr>
        <w:tab/>
      </w:r>
    </w:p>
    <w:p w14:paraId="32E3E41A" w14:textId="77777777" w:rsidR="005E4ECD" w:rsidRDefault="005E4ECD">
      <w:pPr>
        <w:rPr>
          <w:rFonts w:eastAsia="Times New Roman"/>
        </w:rPr>
      </w:pPr>
    </w:p>
    <w:p w14:paraId="1646F062" w14:textId="6B6837DB" w:rsidR="0017768B" w:rsidRDefault="00F25AC8" w:rsidP="0017768B">
      <w:pPr>
        <w:divId w:val="331107466"/>
        <w:rPr>
          <w:rFonts w:eastAsia="Times New Roman"/>
        </w:rPr>
      </w:pPr>
      <w:r>
        <w:rPr>
          <w:rFonts w:eastAsia="Times New Roman"/>
          <w:b/>
          <w:bCs/>
          <w:caps/>
        </w:rPr>
        <w:t>Post-Communion Prayer</w:t>
      </w:r>
      <w:r w:rsidR="0017768B">
        <w:rPr>
          <w:rFonts w:eastAsia="Times New Roman"/>
          <w:b/>
          <w:bCs/>
          <w:caps/>
        </w:rPr>
        <w:t xml:space="preserve"> </w:t>
      </w:r>
      <w:r w:rsidR="0017768B">
        <w:rPr>
          <w:rFonts w:eastAsia="Times New Roman"/>
          <w:b/>
          <w:bCs/>
        </w:rPr>
        <w:t>(BCP p. 365)</w:t>
      </w:r>
    </w:p>
    <w:p w14:paraId="38EC55AE" w14:textId="77777777" w:rsidR="005E4ECD" w:rsidRDefault="005E4ECD">
      <w:pPr>
        <w:rPr>
          <w:rFonts w:eastAsia="Times New Roman"/>
        </w:rPr>
      </w:pPr>
    </w:p>
    <w:p w14:paraId="5D9FCBF3" w14:textId="15013513" w:rsidR="005E4ECD" w:rsidRDefault="00F25AC8">
      <w:pPr>
        <w:divId w:val="2050451302"/>
        <w:rPr>
          <w:rFonts w:eastAsia="Times New Roman"/>
        </w:rPr>
      </w:pPr>
      <w:r>
        <w:rPr>
          <w:rFonts w:eastAsia="Times New Roman"/>
          <w:b/>
          <w:bCs/>
          <w:caps/>
        </w:rPr>
        <w:t xml:space="preserve">Birthday Prayers. (BCP </w:t>
      </w:r>
      <w:r w:rsidR="0017768B">
        <w:rPr>
          <w:rFonts w:eastAsia="Times New Roman"/>
          <w:b/>
          <w:bCs/>
        </w:rPr>
        <w:t xml:space="preserve">p. </w:t>
      </w:r>
      <w:r>
        <w:rPr>
          <w:rFonts w:eastAsia="Times New Roman"/>
          <w:b/>
          <w:bCs/>
          <w:caps/>
        </w:rPr>
        <w:t>830)</w:t>
      </w:r>
    </w:p>
    <w:p w14:paraId="56601E04" w14:textId="77777777" w:rsidR="005E4ECD" w:rsidRDefault="005E4ECD">
      <w:pPr>
        <w:rPr>
          <w:rFonts w:eastAsia="Times New Roman"/>
        </w:rPr>
      </w:pPr>
    </w:p>
    <w:p w14:paraId="406C5925" w14:textId="77777777" w:rsidR="005E4ECD" w:rsidRDefault="00F25AC8">
      <w:pPr>
        <w:divId w:val="1576894288"/>
        <w:rPr>
          <w:rFonts w:eastAsia="Times New Roman"/>
        </w:rPr>
      </w:pPr>
      <w:r>
        <w:rPr>
          <w:rFonts w:eastAsia="Times New Roman"/>
          <w:b/>
          <w:bCs/>
          <w:caps/>
        </w:rPr>
        <w:t>Blessing</w:t>
      </w:r>
      <w:r>
        <w:rPr>
          <w:rFonts w:eastAsia="Times New Roman"/>
          <w:b/>
          <w:bCs/>
        </w:rPr>
        <w:t> (BCP p. 366)</w:t>
      </w:r>
    </w:p>
    <w:p w14:paraId="17A4A42E" w14:textId="77777777" w:rsidR="005E4ECD" w:rsidRDefault="005E4ECD">
      <w:pPr>
        <w:rPr>
          <w:rFonts w:eastAsia="Times New Roman"/>
        </w:rPr>
      </w:pPr>
    </w:p>
    <w:p w14:paraId="223B33FB" w14:textId="2E53EF82" w:rsidR="005E4ECD" w:rsidRPr="003769D3" w:rsidRDefault="00F25AC8">
      <w:pPr>
        <w:divId w:val="1217164273"/>
        <w:rPr>
          <w:rFonts w:eastAsia="Times New Roman"/>
        </w:rPr>
      </w:pPr>
      <w:r>
        <w:rPr>
          <w:rFonts w:eastAsia="Times New Roman"/>
          <w:b/>
          <w:bCs/>
          <w:caps/>
        </w:rPr>
        <w:t>Post-Communion Hymn</w:t>
      </w:r>
      <w:r>
        <w:rPr>
          <w:rFonts w:eastAsia="Times New Roman"/>
          <w:b/>
          <w:bCs/>
        </w:rPr>
        <w:t> </w:t>
      </w:r>
      <w:r w:rsidR="003769D3">
        <w:rPr>
          <w:rFonts w:eastAsia="Times New Roman"/>
          <w:b/>
          <w:bCs/>
        </w:rPr>
        <w:tab/>
      </w:r>
      <w:r w:rsidR="003769D3">
        <w:rPr>
          <w:rFonts w:eastAsia="Times New Roman"/>
          <w:b/>
          <w:bCs/>
          <w:i/>
          <w:iCs/>
        </w:rPr>
        <w:t>Amazing Grace</w:t>
      </w:r>
      <w:r w:rsidR="003769D3">
        <w:rPr>
          <w:rFonts w:eastAsia="Times New Roman"/>
          <w:b/>
          <w:bCs/>
          <w:i/>
          <w:iCs/>
        </w:rPr>
        <w:tab/>
      </w:r>
      <w:r w:rsidR="003769D3">
        <w:rPr>
          <w:rFonts w:eastAsia="Times New Roman"/>
          <w:b/>
          <w:bCs/>
          <w:i/>
          <w:iCs/>
        </w:rPr>
        <w:tab/>
      </w:r>
      <w:r w:rsidR="003769D3">
        <w:rPr>
          <w:rFonts w:eastAsia="Times New Roman"/>
          <w:b/>
          <w:bCs/>
        </w:rPr>
        <w:t>H671</w:t>
      </w:r>
    </w:p>
    <w:p w14:paraId="5445F1A9" w14:textId="77777777" w:rsidR="005E4ECD" w:rsidRDefault="005E4ECD">
      <w:pPr>
        <w:rPr>
          <w:rFonts w:eastAsia="Times New Roman"/>
        </w:rPr>
      </w:pPr>
    </w:p>
    <w:p w14:paraId="1A54B331" w14:textId="77777777" w:rsidR="005E4ECD" w:rsidRDefault="00F25AC8">
      <w:pPr>
        <w:divId w:val="144127680"/>
        <w:rPr>
          <w:rFonts w:eastAsia="Times New Roman"/>
        </w:rPr>
      </w:pPr>
      <w:r>
        <w:rPr>
          <w:rFonts w:eastAsia="Times New Roman"/>
          <w:b/>
          <w:bCs/>
          <w:caps/>
        </w:rPr>
        <w:t>Dismissal</w:t>
      </w:r>
      <w:r>
        <w:rPr>
          <w:rFonts w:eastAsia="Times New Roman"/>
          <w:b/>
          <w:bCs/>
        </w:rPr>
        <w:t> (BCP p. 366)</w:t>
      </w:r>
    </w:p>
    <w:p w14:paraId="4CDF68FF" w14:textId="09306FAC" w:rsidR="005E4ECD" w:rsidRDefault="005E4ECD">
      <w:pPr>
        <w:rPr>
          <w:rFonts w:eastAsia="Times New Roman"/>
        </w:rPr>
      </w:pPr>
    </w:p>
    <w:p w14:paraId="2238D3B5" w14:textId="71F9FB8D" w:rsidR="00836255" w:rsidRPr="00836255" w:rsidRDefault="00836255">
      <w:pPr>
        <w:rPr>
          <w:rFonts w:eastAsia="Times New Roman"/>
          <w:i/>
          <w:iCs/>
          <w:sz w:val="20"/>
          <w:szCs w:val="20"/>
        </w:rPr>
      </w:pPr>
      <w:r w:rsidRPr="00836255">
        <w:rPr>
          <w:rFonts w:eastAsia="Times New Roman"/>
          <w:i/>
          <w:iCs/>
          <w:sz w:val="20"/>
          <w:szCs w:val="20"/>
        </w:rPr>
        <w:t>The Episcopal Church of the Nativity</w:t>
      </w:r>
    </w:p>
    <w:p w14:paraId="1E34456A" w14:textId="72B4FCC6" w:rsidR="00836255" w:rsidRPr="00836255" w:rsidRDefault="00836255">
      <w:pPr>
        <w:rPr>
          <w:rFonts w:eastAsia="Times New Roman"/>
          <w:i/>
          <w:iCs/>
          <w:sz w:val="20"/>
          <w:szCs w:val="20"/>
        </w:rPr>
      </w:pPr>
      <w:r w:rsidRPr="00836255">
        <w:rPr>
          <w:rFonts w:eastAsia="Times New Roman"/>
          <w:i/>
          <w:iCs/>
          <w:sz w:val="20"/>
          <w:szCs w:val="20"/>
        </w:rPr>
        <w:t>333 Ellen Drive</w:t>
      </w:r>
    </w:p>
    <w:p w14:paraId="245236DC" w14:textId="33EDFF78" w:rsidR="00836255" w:rsidRPr="00836255" w:rsidRDefault="00836255">
      <w:pPr>
        <w:rPr>
          <w:rFonts w:eastAsia="Times New Roman"/>
          <w:i/>
          <w:iCs/>
          <w:sz w:val="20"/>
          <w:szCs w:val="20"/>
        </w:rPr>
      </w:pPr>
      <w:r w:rsidRPr="00836255">
        <w:rPr>
          <w:rFonts w:eastAsia="Times New Roman"/>
          <w:i/>
          <w:iCs/>
          <w:sz w:val="20"/>
          <w:szCs w:val="20"/>
        </w:rPr>
        <w:t>San Rafael, CA 94903</w:t>
      </w:r>
    </w:p>
    <w:p w14:paraId="4C6E7D3A" w14:textId="13B58621" w:rsidR="00836255" w:rsidRPr="00836255" w:rsidRDefault="00836255">
      <w:pPr>
        <w:rPr>
          <w:rFonts w:eastAsia="Times New Roman"/>
          <w:i/>
          <w:iCs/>
          <w:sz w:val="20"/>
          <w:szCs w:val="20"/>
        </w:rPr>
      </w:pPr>
      <w:r w:rsidRPr="00836255">
        <w:rPr>
          <w:rFonts w:eastAsia="Times New Roman"/>
          <w:i/>
          <w:iCs/>
          <w:sz w:val="20"/>
          <w:szCs w:val="20"/>
        </w:rPr>
        <w:t>415-479-7023</w:t>
      </w:r>
    </w:p>
    <w:p w14:paraId="35E7672C" w14:textId="75586D59" w:rsidR="00836255" w:rsidRPr="00836255" w:rsidRDefault="00836255">
      <w:pPr>
        <w:rPr>
          <w:rFonts w:eastAsia="Times New Roman"/>
          <w:i/>
          <w:iCs/>
          <w:sz w:val="20"/>
          <w:szCs w:val="20"/>
        </w:rPr>
      </w:pPr>
      <w:hyperlink r:id="rId7" w:history="1">
        <w:r w:rsidRPr="00836255">
          <w:rPr>
            <w:rStyle w:val="Hyperlink"/>
            <w:rFonts w:eastAsia="Times New Roman"/>
            <w:i/>
            <w:iCs/>
            <w:sz w:val="20"/>
            <w:szCs w:val="20"/>
          </w:rPr>
          <w:t>nativityonthehill@gmail.com</w:t>
        </w:r>
      </w:hyperlink>
    </w:p>
    <w:p w14:paraId="71B101B0" w14:textId="5C67E68B" w:rsidR="00836255" w:rsidRPr="00836255" w:rsidRDefault="00836255">
      <w:pPr>
        <w:rPr>
          <w:rFonts w:eastAsia="Times New Roman"/>
          <w:i/>
          <w:iCs/>
          <w:sz w:val="20"/>
          <w:szCs w:val="20"/>
        </w:rPr>
      </w:pPr>
    </w:p>
    <w:p w14:paraId="19043C0A" w14:textId="2673A02A" w:rsidR="00836255" w:rsidRPr="00836255" w:rsidRDefault="00836255">
      <w:pPr>
        <w:rPr>
          <w:rFonts w:eastAsia="Times New Roman"/>
          <w:i/>
          <w:iCs/>
          <w:sz w:val="20"/>
          <w:szCs w:val="20"/>
        </w:rPr>
      </w:pPr>
      <w:r w:rsidRPr="00836255">
        <w:rPr>
          <w:rFonts w:eastAsia="Times New Roman"/>
          <w:i/>
          <w:iCs/>
          <w:sz w:val="20"/>
          <w:szCs w:val="20"/>
        </w:rPr>
        <w:t>The Rev. Kirsten Snow Spalding, Rector</w:t>
      </w:r>
    </w:p>
    <w:p w14:paraId="3CD42BB2" w14:textId="4DEBCB4E" w:rsidR="00836255" w:rsidRPr="00836255" w:rsidRDefault="00836255">
      <w:pPr>
        <w:rPr>
          <w:rFonts w:eastAsia="Times New Roman"/>
          <w:i/>
          <w:iCs/>
          <w:sz w:val="20"/>
          <w:szCs w:val="20"/>
        </w:rPr>
      </w:pPr>
      <w:r w:rsidRPr="00836255">
        <w:rPr>
          <w:rFonts w:eastAsia="Times New Roman"/>
          <w:i/>
          <w:iCs/>
          <w:sz w:val="20"/>
          <w:szCs w:val="20"/>
        </w:rPr>
        <w:t xml:space="preserve">The Rev. Scott </w:t>
      </w:r>
      <w:proofErr w:type="spellStart"/>
      <w:r w:rsidRPr="00836255">
        <w:rPr>
          <w:rFonts w:eastAsia="Times New Roman"/>
          <w:i/>
          <w:iCs/>
          <w:sz w:val="20"/>
          <w:szCs w:val="20"/>
        </w:rPr>
        <w:t>Gambrill</w:t>
      </w:r>
      <w:proofErr w:type="spellEnd"/>
      <w:r w:rsidRPr="00836255">
        <w:rPr>
          <w:rFonts w:eastAsia="Times New Roman"/>
          <w:i/>
          <w:iCs/>
          <w:sz w:val="20"/>
          <w:szCs w:val="20"/>
        </w:rPr>
        <w:t xml:space="preserve"> Sinclair, Priest in Residence</w:t>
      </w:r>
    </w:p>
    <w:p w14:paraId="69E3540A" w14:textId="26D99A51" w:rsidR="00836255" w:rsidRPr="00836255" w:rsidRDefault="00836255">
      <w:pPr>
        <w:rPr>
          <w:rFonts w:eastAsia="Times New Roman"/>
          <w:i/>
          <w:iCs/>
          <w:sz w:val="20"/>
          <w:szCs w:val="20"/>
        </w:rPr>
      </w:pPr>
      <w:r w:rsidRPr="00836255">
        <w:rPr>
          <w:rFonts w:eastAsia="Times New Roman"/>
          <w:i/>
          <w:iCs/>
          <w:sz w:val="20"/>
          <w:szCs w:val="20"/>
        </w:rPr>
        <w:t xml:space="preserve">The Rev. Lynn Oldham </w:t>
      </w:r>
      <w:proofErr w:type="spellStart"/>
      <w:r w:rsidRPr="00836255">
        <w:rPr>
          <w:rFonts w:eastAsia="Times New Roman"/>
          <w:i/>
          <w:iCs/>
          <w:sz w:val="20"/>
          <w:szCs w:val="20"/>
        </w:rPr>
        <w:t>Robinett</w:t>
      </w:r>
      <w:proofErr w:type="spellEnd"/>
      <w:r w:rsidRPr="00836255">
        <w:rPr>
          <w:rFonts w:eastAsia="Times New Roman"/>
          <w:i/>
          <w:iCs/>
          <w:sz w:val="20"/>
          <w:szCs w:val="20"/>
        </w:rPr>
        <w:t>, Assisting Priest</w:t>
      </w:r>
    </w:p>
    <w:p w14:paraId="0501D98A" w14:textId="434C1466" w:rsidR="00836255" w:rsidRDefault="00836255">
      <w:pPr>
        <w:rPr>
          <w:rFonts w:eastAsia="Times New Roman"/>
          <w:i/>
          <w:iCs/>
          <w:sz w:val="20"/>
          <w:szCs w:val="20"/>
        </w:rPr>
      </w:pPr>
      <w:r w:rsidRPr="00836255">
        <w:rPr>
          <w:rFonts w:eastAsia="Times New Roman"/>
          <w:i/>
          <w:iCs/>
          <w:sz w:val="20"/>
          <w:szCs w:val="20"/>
        </w:rPr>
        <w:t>The Rev. Rebecca Morehouse, Deacon</w:t>
      </w:r>
    </w:p>
    <w:p w14:paraId="58B77581" w14:textId="4EA5D4E5" w:rsidR="00836255" w:rsidRDefault="00836255">
      <w:pPr>
        <w:rPr>
          <w:rFonts w:eastAsia="Times New Roman"/>
          <w:i/>
          <w:iCs/>
          <w:sz w:val="20"/>
          <w:szCs w:val="20"/>
        </w:rPr>
      </w:pPr>
      <w:r>
        <w:rPr>
          <w:rFonts w:eastAsia="Times New Roman"/>
          <w:i/>
          <w:iCs/>
          <w:sz w:val="20"/>
          <w:szCs w:val="20"/>
        </w:rPr>
        <w:t xml:space="preserve">Janice </w:t>
      </w:r>
      <w:proofErr w:type="spellStart"/>
      <w:r>
        <w:rPr>
          <w:rFonts w:eastAsia="Times New Roman"/>
          <w:i/>
          <w:iCs/>
          <w:sz w:val="20"/>
          <w:szCs w:val="20"/>
        </w:rPr>
        <w:t>Sargiotto</w:t>
      </w:r>
      <w:proofErr w:type="spellEnd"/>
      <w:r>
        <w:rPr>
          <w:rFonts w:eastAsia="Times New Roman"/>
          <w:i/>
          <w:iCs/>
          <w:sz w:val="20"/>
          <w:szCs w:val="20"/>
        </w:rPr>
        <w:t>, Office Administrator</w:t>
      </w:r>
    </w:p>
    <w:p w14:paraId="4AE532B4" w14:textId="5BD4757F" w:rsidR="00836255" w:rsidRDefault="00836255">
      <w:pPr>
        <w:rPr>
          <w:rFonts w:eastAsia="Times New Roman"/>
          <w:i/>
          <w:iCs/>
          <w:sz w:val="20"/>
          <w:szCs w:val="20"/>
        </w:rPr>
      </w:pPr>
      <w:r>
        <w:rPr>
          <w:rFonts w:eastAsia="Times New Roman"/>
          <w:i/>
          <w:iCs/>
          <w:sz w:val="20"/>
          <w:szCs w:val="20"/>
        </w:rPr>
        <w:t>Dylan Snodgrass, Music Director</w:t>
      </w:r>
    </w:p>
    <w:p w14:paraId="57540DE4" w14:textId="77777777" w:rsidR="00836255" w:rsidRPr="00836255" w:rsidRDefault="00836255">
      <w:pPr>
        <w:rPr>
          <w:rFonts w:eastAsia="Times New Roman"/>
          <w:i/>
          <w:iCs/>
          <w:sz w:val="20"/>
          <w:szCs w:val="20"/>
        </w:rPr>
      </w:pPr>
    </w:p>
    <w:sectPr w:rsidR="00836255" w:rsidRPr="0083625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2FDF" w14:textId="77777777" w:rsidR="001E10AA" w:rsidRDefault="001E10AA" w:rsidP="00D06B6B">
      <w:r>
        <w:separator/>
      </w:r>
    </w:p>
  </w:endnote>
  <w:endnote w:type="continuationSeparator" w:id="0">
    <w:p w14:paraId="48BDEB96" w14:textId="77777777" w:rsidR="001E10AA" w:rsidRDefault="001E10AA" w:rsidP="00D0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529931"/>
      <w:docPartObj>
        <w:docPartGallery w:val="Page Numbers (Bottom of Page)"/>
        <w:docPartUnique/>
      </w:docPartObj>
    </w:sdtPr>
    <w:sdtContent>
      <w:p w14:paraId="5678A455" w14:textId="154D71F0" w:rsidR="00D06B6B" w:rsidRDefault="00D06B6B" w:rsidP="00C246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750EF" w14:textId="77777777" w:rsidR="00D06B6B" w:rsidRDefault="00D06B6B" w:rsidP="00D06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00455"/>
      <w:docPartObj>
        <w:docPartGallery w:val="Page Numbers (Bottom of Page)"/>
        <w:docPartUnique/>
      </w:docPartObj>
    </w:sdtPr>
    <w:sdtContent>
      <w:p w14:paraId="42197327" w14:textId="6713683A" w:rsidR="00D06B6B" w:rsidRDefault="00D06B6B" w:rsidP="00C246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EC9B94" w14:textId="77777777" w:rsidR="00D06B6B" w:rsidRDefault="00D06B6B" w:rsidP="00D06B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1B8A" w14:textId="77777777" w:rsidR="001E10AA" w:rsidRDefault="001E10AA" w:rsidP="00D06B6B">
      <w:r>
        <w:separator/>
      </w:r>
    </w:p>
  </w:footnote>
  <w:footnote w:type="continuationSeparator" w:id="0">
    <w:p w14:paraId="0EE25914" w14:textId="77777777" w:rsidR="001E10AA" w:rsidRDefault="001E10AA" w:rsidP="00D06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C8"/>
    <w:rsid w:val="00002245"/>
    <w:rsid w:val="0017768B"/>
    <w:rsid w:val="001E10AA"/>
    <w:rsid w:val="003769D3"/>
    <w:rsid w:val="00392FDA"/>
    <w:rsid w:val="005E4ECD"/>
    <w:rsid w:val="007B2E98"/>
    <w:rsid w:val="00836255"/>
    <w:rsid w:val="009056EF"/>
    <w:rsid w:val="009E6BA9"/>
    <w:rsid w:val="00C464BE"/>
    <w:rsid w:val="00D04A72"/>
    <w:rsid w:val="00D06B6B"/>
    <w:rsid w:val="00F2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76995"/>
  <w15:chartTrackingRefBased/>
  <w15:docId w15:val="{7C3F17A5-0AB6-409B-A5E0-0BDBF207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rsid w:val="00D06B6B"/>
    <w:pPr>
      <w:tabs>
        <w:tab w:val="center" w:pos="4680"/>
        <w:tab w:val="right" w:pos="9360"/>
      </w:tabs>
    </w:pPr>
  </w:style>
  <w:style w:type="character" w:customStyle="1" w:styleId="FooterChar">
    <w:name w:val="Footer Char"/>
    <w:basedOn w:val="DefaultParagraphFont"/>
    <w:link w:val="Footer"/>
    <w:uiPriority w:val="99"/>
    <w:rsid w:val="00D06B6B"/>
    <w:rPr>
      <w:rFonts w:eastAsiaTheme="minorEastAsia"/>
      <w:sz w:val="24"/>
      <w:szCs w:val="24"/>
    </w:rPr>
  </w:style>
  <w:style w:type="character" w:styleId="PageNumber">
    <w:name w:val="page number"/>
    <w:basedOn w:val="DefaultParagraphFont"/>
    <w:uiPriority w:val="99"/>
    <w:semiHidden/>
    <w:unhideWhenUsed/>
    <w:rsid w:val="00D06B6B"/>
  </w:style>
  <w:style w:type="character" w:styleId="Hyperlink">
    <w:name w:val="Hyperlink"/>
    <w:basedOn w:val="DefaultParagraphFont"/>
    <w:uiPriority w:val="99"/>
    <w:unhideWhenUsed/>
    <w:rsid w:val="00D06B6B"/>
    <w:rPr>
      <w:color w:val="0000FF"/>
      <w:u w:val="single"/>
    </w:rPr>
  </w:style>
  <w:style w:type="character" w:customStyle="1" w:styleId="object">
    <w:name w:val="object"/>
    <w:basedOn w:val="DefaultParagraphFont"/>
    <w:rsid w:val="00D06B6B"/>
  </w:style>
  <w:style w:type="character" w:styleId="UnresolvedMention">
    <w:name w:val="Unresolved Mention"/>
    <w:basedOn w:val="DefaultParagraphFont"/>
    <w:uiPriority w:val="99"/>
    <w:semiHidden/>
    <w:unhideWhenUsed/>
    <w:rsid w:val="00836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0733">
      <w:marLeft w:val="0"/>
      <w:marRight w:val="0"/>
      <w:marTop w:val="0"/>
      <w:marBottom w:val="0"/>
      <w:divBdr>
        <w:top w:val="none" w:sz="0" w:space="0" w:color="auto"/>
        <w:left w:val="none" w:sz="0" w:space="0" w:color="auto"/>
        <w:bottom w:val="none" w:sz="0" w:space="0" w:color="auto"/>
        <w:right w:val="none" w:sz="0" w:space="0" w:color="auto"/>
      </w:divBdr>
    </w:div>
    <w:div w:id="107163789">
      <w:marLeft w:val="0"/>
      <w:marRight w:val="0"/>
      <w:marTop w:val="0"/>
      <w:marBottom w:val="0"/>
      <w:divBdr>
        <w:top w:val="none" w:sz="0" w:space="0" w:color="auto"/>
        <w:left w:val="none" w:sz="0" w:space="0" w:color="auto"/>
        <w:bottom w:val="none" w:sz="0" w:space="0" w:color="auto"/>
        <w:right w:val="none" w:sz="0" w:space="0" w:color="auto"/>
      </w:divBdr>
    </w:div>
    <w:div w:id="144127680">
      <w:marLeft w:val="0"/>
      <w:marRight w:val="0"/>
      <w:marTop w:val="0"/>
      <w:marBottom w:val="0"/>
      <w:divBdr>
        <w:top w:val="none" w:sz="0" w:space="0" w:color="auto"/>
        <w:left w:val="none" w:sz="0" w:space="0" w:color="auto"/>
        <w:bottom w:val="none" w:sz="0" w:space="0" w:color="auto"/>
        <w:right w:val="none" w:sz="0" w:space="0" w:color="auto"/>
      </w:divBdr>
    </w:div>
    <w:div w:id="221410707">
      <w:marLeft w:val="0"/>
      <w:marRight w:val="0"/>
      <w:marTop w:val="0"/>
      <w:marBottom w:val="0"/>
      <w:divBdr>
        <w:top w:val="none" w:sz="0" w:space="0" w:color="auto"/>
        <w:left w:val="none" w:sz="0" w:space="0" w:color="auto"/>
        <w:bottom w:val="none" w:sz="0" w:space="0" w:color="auto"/>
        <w:right w:val="none" w:sz="0" w:space="0" w:color="auto"/>
      </w:divBdr>
    </w:div>
    <w:div w:id="246305902">
      <w:marLeft w:val="0"/>
      <w:marRight w:val="0"/>
      <w:marTop w:val="0"/>
      <w:marBottom w:val="0"/>
      <w:divBdr>
        <w:top w:val="none" w:sz="0" w:space="0" w:color="auto"/>
        <w:left w:val="none" w:sz="0" w:space="0" w:color="auto"/>
        <w:bottom w:val="none" w:sz="0" w:space="0" w:color="auto"/>
        <w:right w:val="none" w:sz="0" w:space="0" w:color="auto"/>
      </w:divBdr>
    </w:div>
    <w:div w:id="264845581">
      <w:marLeft w:val="0"/>
      <w:marRight w:val="0"/>
      <w:marTop w:val="0"/>
      <w:marBottom w:val="0"/>
      <w:divBdr>
        <w:top w:val="none" w:sz="0" w:space="0" w:color="auto"/>
        <w:left w:val="none" w:sz="0" w:space="0" w:color="auto"/>
        <w:bottom w:val="none" w:sz="0" w:space="0" w:color="auto"/>
        <w:right w:val="none" w:sz="0" w:space="0" w:color="auto"/>
      </w:divBdr>
    </w:div>
    <w:div w:id="310597608">
      <w:marLeft w:val="0"/>
      <w:marRight w:val="0"/>
      <w:marTop w:val="0"/>
      <w:marBottom w:val="0"/>
      <w:divBdr>
        <w:top w:val="none" w:sz="0" w:space="0" w:color="auto"/>
        <w:left w:val="none" w:sz="0" w:space="0" w:color="auto"/>
        <w:bottom w:val="none" w:sz="0" w:space="0" w:color="auto"/>
        <w:right w:val="none" w:sz="0" w:space="0" w:color="auto"/>
      </w:divBdr>
    </w:div>
    <w:div w:id="331107466">
      <w:marLeft w:val="0"/>
      <w:marRight w:val="0"/>
      <w:marTop w:val="0"/>
      <w:marBottom w:val="0"/>
      <w:divBdr>
        <w:top w:val="none" w:sz="0" w:space="0" w:color="auto"/>
        <w:left w:val="none" w:sz="0" w:space="0" w:color="auto"/>
        <w:bottom w:val="none" w:sz="0" w:space="0" w:color="auto"/>
        <w:right w:val="none" w:sz="0" w:space="0" w:color="auto"/>
      </w:divBdr>
    </w:div>
    <w:div w:id="427965281">
      <w:marLeft w:val="0"/>
      <w:marRight w:val="0"/>
      <w:marTop w:val="0"/>
      <w:marBottom w:val="0"/>
      <w:divBdr>
        <w:top w:val="none" w:sz="0" w:space="0" w:color="auto"/>
        <w:left w:val="none" w:sz="0" w:space="0" w:color="auto"/>
        <w:bottom w:val="none" w:sz="0" w:space="0" w:color="auto"/>
        <w:right w:val="none" w:sz="0" w:space="0" w:color="auto"/>
      </w:divBdr>
    </w:div>
    <w:div w:id="429592478">
      <w:marLeft w:val="0"/>
      <w:marRight w:val="0"/>
      <w:marTop w:val="0"/>
      <w:marBottom w:val="0"/>
      <w:divBdr>
        <w:top w:val="none" w:sz="0" w:space="0" w:color="auto"/>
        <w:left w:val="none" w:sz="0" w:space="0" w:color="auto"/>
        <w:bottom w:val="none" w:sz="0" w:space="0" w:color="auto"/>
        <w:right w:val="none" w:sz="0" w:space="0" w:color="auto"/>
      </w:divBdr>
    </w:div>
    <w:div w:id="438722105">
      <w:marLeft w:val="0"/>
      <w:marRight w:val="0"/>
      <w:marTop w:val="0"/>
      <w:marBottom w:val="0"/>
      <w:divBdr>
        <w:top w:val="none" w:sz="0" w:space="0" w:color="auto"/>
        <w:left w:val="none" w:sz="0" w:space="0" w:color="auto"/>
        <w:bottom w:val="none" w:sz="0" w:space="0" w:color="auto"/>
        <w:right w:val="none" w:sz="0" w:space="0" w:color="auto"/>
      </w:divBdr>
    </w:div>
    <w:div w:id="455373835">
      <w:marLeft w:val="0"/>
      <w:marRight w:val="0"/>
      <w:marTop w:val="0"/>
      <w:marBottom w:val="0"/>
      <w:divBdr>
        <w:top w:val="none" w:sz="0" w:space="0" w:color="auto"/>
        <w:left w:val="none" w:sz="0" w:space="0" w:color="auto"/>
        <w:bottom w:val="none" w:sz="0" w:space="0" w:color="auto"/>
        <w:right w:val="none" w:sz="0" w:space="0" w:color="auto"/>
      </w:divBdr>
    </w:div>
    <w:div w:id="471412983">
      <w:marLeft w:val="0"/>
      <w:marRight w:val="0"/>
      <w:marTop w:val="0"/>
      <w:marBottom w:val="0"/>
      <w:divBdr>
        <w:top w:val="none" w:sz="0" w:space="0" w:color="auto"/>
        <w:left w:val="none" w:sz="0" w:space="0" w:color="auto"/>
        <w:bottom w:val="none" w:sz="0" w:space="0" w:color="auto"/>
        <w:right w:val="none" w:sz="0" w:space="0" w:color="auto"/>
      </w:divBdr>
    </w:div>
    <w:div w:id="673193503">
      <w:marLeft w:val="0"/>
      <w:marRight w:val="0"/>
      <w:marTop w:val="0"/>
      <w:marBottom w:val="0"/>
      <w:divBdr>
        <w:top w:val="none" w:sz="0" w:space="0" w:color="auto"/>
        <w:left w:val="none" w:sz="0" w:space="0" w:color="auto"/>
        <w:bottom w:val="none" w:sz="0" w:space="0" w:color="auto"/>
        <w:right w:val="none" w:sz="0" w:space="0" w:color="auto"/>
      </w:divBdr>
    </w:div>
    <w:div w:id="718017036">
      <w:marLeft w:val="0"/>
      <w:marRight w:val="0"/>
      <w:marTop w:val="0"/>
      <w:marBottom w:val="0"/>
      <w:divBdr>
        <w:top w:val="none" w:sz="0" w:space="0" w:color="auto"/>
        <w:left w:val="none" w:sz="0" w:space="0" w:color="auto"/>
        <w:bottom w:val="none" w:sz="0" w:space="0" w:color="auto"/>
        <w:right w:val="none" w:sz="0" w:space="0" w:color="auto"/>
      </w:divBdr>
    </w:div>
    <w:div w:id="752554797">
      <w:marLeft w:val="0"/>
      <w:marRight w:val="0"/>
      <w:marTop w:val="0"/>
      <w:marBottom w:val="0"/>
      <w:divBdr>
        <w:top w:val="none" w:sz="0" w:space="0" w:color="auto"/>
        <w:left w:val="none" w:sz="0" w:space="0" w:color="auto"/>
        <w:bottom w:val="none" w:sz="0" w:space="0" w:color="auto"/>
        <w:right w:val="none" w:sz="0" w:space="0" w:color="auto"/>
      </w:divBdr>
    </w:div>
    <w:div w:id="793910666">
      <w:marLeft w:val="0"/>
      <w:marRight w:val="0"/>
      <w:marTop w:val="0"/>
      <w:marBottom w:val="0"/>
      <w:divBdr>
        <w:top w:val="none" w:sz="0" w:space="0" w:color="auto"/>
        <w:left w:val="none" w:sz="0" w:space="0" w:color="auto"/>
        <w:bottom w:val="none" w:sz="0" w:space="0" w:color="auto"/>
        <w:right w:val="none" w:sz="0" w:space="0" w:color="auto"/>
      </w:divBdr>
    </w:div>
    <w:div w:id="837237461">
      <w:marLeft w:val="0"/>
      <w:marRight w:val="0"/>
      <w:marTop w:val="0"/>
      <w:marBottom w:val="0"/>
      <w:divBdr>
        <w:top w:val="none" w:sz="0" w:space="0" w:color="auto"/>
        <w:left w:val="none" w:sz="0" w:space="0" w:color="auto"/>
        <w:bottom w:val="none" w:sz="0" w:space="0" w:color="auto"/>
        <w:right w:val="none" w:sz="0" w:space="0" w:color="auto"/>
      </w:divBdr>
    </w:div>
    <w:div w:id="837575861">
      <w:marLeft w:val="0"/>
      <w:marRight w:val="0"/>
      <w:marTop w:val="0"/>
      <w:marBottom w:val="0"/>
      <w:divBdr>
        <w:top w:val="none" w:sz="0" w:space="0" w:color="auto"/>
        <w:left w:val="none" w:sz="0" w:space="0" w:color="auto"/>
        <w:bottom w:val="none" w:sz="0" w:space="0" w:color="auto"/>
        <w:right w:val="none" w:sz="0" w:space="0" w:color="auto"/>
      </w:divBdr>
    </w:div>
    <w:div w:id="885602854">
      <w:marLeft w:val="0"/>
      <w:marRight w:val="0"/>
      <w:marTop w:val="0"/>
      <w:marBottom w:val="0"/>
      <w:divBdr>
        <w:top w:val="none" w:sz="0" w:space="0" w:color="auto"/>
        <w:left w:val="none" w:sz="0" w:space="0" w:color="auto"/>
        <w:bottom w:val="none" w:sz="0" w:space="0" w:color="auto"/>
        <w:right w:val="none" w:sz="0" w:space="0" w:color="auto"/>
      </w:divBdr>
    </w:div>
    <w:div w:id="930508532">
      <w:marLeft w:val="0"/>
      <w:marRight w:val="0"/>
      <w:marTop w:val="0"/>
      <w:marBottom w:val="0"/>
      <w:divBdr>
        <w:top w:val="none" w:sz="0" w:space="0" w:color="auto"/>
        <w:left w:val="none" w:sz="0" w:space="0" w:color="auto"/>
        <w:bottom w:val="none" w:sz="0" w:space="0" w:color="auto"/>
        <w:right w:val="none" w:sz="0" w:space="0" w:color="auto"/>
      </w:divBdr>
    </w:div>
    <w:div w:id="933974028">
      <w:marLeft w:val="0"/>
      <w:marRight w:val="0"/>
      <w:marTop w:val="0"/>
      <w:marBottom w:val="0"/>
      <w:divBdr>
        <w:top w:val="none" w:sz="0" w:space="0" w:color="auto"/>
        <w:left w:val="none" w:sz="0" w:space="0" w:color="auto"/>
        <w:bottom w:val="none" w:sz="0" w:space="0" w:color="auto"/>
        <w:right w:val="none" w:sz="0" w:space="0" w:color="auto"/>
      </w:divBdr>
    </w:div>
    <w:div w:id="967930590">
      <w:marLeft w:val="0"/>
      <w:marRight w:val="0"/>
      <w:marTop w:val="0"/>
      <w:marBottom w:val="0"/>
      <w:divBdr>
        <w:top w:val="none" w:sz="0" w:space="0" w:color="auto"/>
        <w:left w:val="none" w:sz="0" w:space="0" w:color="auto"/>
        <w:bottom w:val="none" w:sz="0" w:space="0" w:color="auto"/>
        <w:right w:val="none" w:sz="0" w:space="0" w:color="auto"/>
      </w:divBdr>
    </w:div>
    <w:div w:id="978606435">
      <w:marLeft w:val="0"/>
      <w:marRight w:val="0"/>
      <w:marTop w:val="0"/>
      <w:marBottom w:val="0"/>
      <w:divBdr>
        <w:top w:val="none" w:sz="0" w:space="0" w:color="auto"/>
        <w:left w:val="none" w:sz="0" w:space="0" w:color="auto"/>
        <w:bottom w:val="none" w:sz="0" w:space="0" w:color="auto"/>
        <w:right w:val="none" w:sz="0" w:space="0" w:color="auto"/>
      </w:divBdr>
    </w:div>
    <w:div w:id="1034766136">
      <w:marLeft w:val="0"/>
      <w:marRight w:val="0"/>
      <w:marTop w:val="0"/>
      <w:marBottom w:val="0"/>
      <w:divBdr>
        <w:top w:val="none" w:sz="0" w:space="0" w:color="auto"/>
        <w:left w:val="none" w:sz="0" w:space="0" w:color="auto"/>
        <w:bottom w:val="none" w:sz="0" w:space="0" w:color="auto"/>
        <w:right w:val="none" w:sz="0" w:space="0" w:color="auto"/>
      </w:divBdr>
    </w:div>
    <w:div w:id="1113019173">
      <w:marLeft w:val="0"/>
      <w:marRight w:val="0"/>
      <w:marTop w:val="0"/>
      <w:marBottom w:val="0"/>
      <w:divBdr>
        <w:top w:val="none" w:sz="0" w:space="0" w:color="auto"/>
        <w:left w:val="none" w:sz="0" w:space="0" w:color="auto"/>
        <w:bottom w:val="none" w:sz="0" w:space="0" w:color="auto"/>
        <w:right w:val="none" w:sz="0" w:space="0" w:color="auto"/>
      </w:divBdr>
    </w:div>
    <w:div w:id="1136145381">
      <w:marLeft w:val="0"/>
      <w:marRight w:val="0"/>
      <w:marTop w:val="0"/>
      <w:marBottom w:val="0"/>
      <w:divBdr>
        <w:top w:val="none" w:sz="0" w:space="0" w:color="auto"/>
        <w:left w:val="none" w:sz="0" w:space="0" w:color="auto"/>
        <w:bottom w:val="none" w:sz="0" w:space="0" w:color="auto"/>
        <w:right w:val="none" w:sz="0" w:space="0" w:color="auto"/>
      </w:divBdr>
    </w:div>
    <w:div w:id="1217164273">
      <w:marLeft w:val="0"/>
      <w:marRight w:val="0"/>
      <w:marTop w:val="0"/>
      <w:marBottom w:val="0"/>
      <w:divBdr>
        <w:top w:val="none" w:sz="0" w:space="0" w:color="auto"/>
        <w:left w:val="none" w:sz="0" w:space="0" w:color="auto"/>
        <w:bottom w:val="none" w:sz="0" w:space="0" w:color="auto"/>
        <w:right w:val="none" w:sz="0" w:space="0" w:color="auto"/>
      </w:divBdr>
    </w:div>
    <w:div w:id="1227834746">
      <w:marLeft w:val="0"/>
      <w:marRight w:val="0"/>
      <w:marTop w:val="0"/>
      <w:marBottom w:val="0"/>
      <w:divBdr>
        <w:top w:val="none" w:sz="0" w:space="0" w:color="auto"/>
        <w:left w:val="none" w:sz="0" w:space="0" w:color="auto"/>
        <w:bottom w:val="none" w:sz="0" w:space="0" w:color="auto"/>
        <w:right w:val="none" w:sz="0" w:space="0" w:color="auto"/>
      </w:divBdr>
    </w:div>
    <w:div w:id="1249582067">
      <w:marLeft w:val="0"/>
      <w:marRight w:val="0"/>
      <w:marTop w:val="0"/>
      <w:marBottom w:val="0"/>
      <w:divBdr>
        <w:top w:val="none" w:sz="0" w:space="0" w:color="auto"/>
        <w:left w:val="none" w:sz="0" w:space="0" w:color="auto"/>
        <w:bottom w:val="none" w:sz="0" w:space="0" w:color="auto"/>
        <w:right w:val="none" w:sz="0" w:space="0" w:color="auto"/>
      </w:divBdr>
    </w:div>
    <w:div w:id="1263027513">
      <w:marLeft w:val="0"/>
      <w:marRight w:val="0"/>
      <w:marTop w:val="0"/>
      <w:marBottom w:val="0"/>
      <w:divBdr>
        <w:top w:val="none" w:sz="0" w:space="0" w:color="auto"/>
        <w:left w:val="none" w:sz="0" w:space="0" w:color="auto"/>
        <w:bottom w:val="none" w:sz="0" w:space="0" w:color="auto"/>
        <w:right w:val="none" w:sz="0" w:space="0" w:color="auto"/>
      </w:divBdr>
    </w:div>
    <w:div w:id="1287586497">
      <w:marLeft w:val="0"/>
      <w:marRight w:val="0"/>
      <w:marTop w:val="0"/>
      <w:marBottom w:val="0"/>
      <w:divBdr>
        <w:top w:val="none" w:sz="0" w:space="0" w:color="auto"/>
        <w:left w:val="none" w:sz="0" w:space="0" w:color="auto"/>
        <w:bottom w:val="none" w:sz="0" w:space="0" w:color="auto"/>
        <w:right w:val="none" w:sz="0" w:space="0" w:color="auto"/>
      </w:divBdr>
    </w:div>
    <w:div w:id="1289047949">
      <w:marLeft w:val="0"/>
      <w:marRight w:val="0"/>
      <w:marTop w:val="0"/>
      <w:marBottom w:val="120"/>
      <w:divBdr>
        <w:top w:val="none" w:sz="0" w:space="0" w:color="auto"/>
        <w:left w:val="none" w:sz="0" w:space="0" w:color="auto"/>
        <w:bottom w:val="none" w:sz="0" w:space="0" w:color="auto"/>
        <w:right w:val="none" w:sz="0" w:space="0" w:color="auto"/>
      </w:divBdr>
      <w:divsChild>
        <w:div w:id="887839782">
          <w:marLeft w:val="0"/>
          <w:marRight w:val="0"/>
          <w:marTop w:val="0"/>
          <w:marBottom w:val="0"/>
          <w:divBdr>
            <w:top w:val="none" w:sz="0" w:space="0" w:color="auto"/>
            <w:left w:val="none" w:sz="0" w:space="0" w:color="auto"/>
            <w:bottom w:val="none" w:sz="0" w:space="0" w:color="auto"/>
            <w:right w:val="none" w:sz="0" w:space="0" w:color="auto"/>
          </w:divBdr>
        </w:div>
      </w:divsChild>
    </w:div>
    <w:div w:id="1294747403">
      <w:marLeft w:val="0"/>
      <w:marRight w:val="0"/>
      <w:marTop w:val="0"/>
      <w:marBottom w:val="0"/>
      <w:divBdr>
        <w:top w:val="none" w:sz="0" w:space="0" w:color="auto"/>
        <w:left w:val="none" w:sz="0" w:space="0" w:color="auto"/>
        <w:bottom w:val="none" w:sz="0" w:space="0" w:color="auto"/>
        <w:right w:val="none" w:sz="0" w:space="0" w:color="auto"/>
      </w:divBdr>
    </w:div>
    <w:div w:id="1311446936">
      <w:marLeft w:val="0"/>
      <w:marRight w:val="0"/>
      <w:marTop w:val="0"/>
      <w:marBottom w:val="0"/>
      <w:divBdr>
        <w:top w:val="none" w:sz="0" w:space="0" w:color="auto"/>
        <w:left w:val="none" w:sz="0" w:space="0" w:color="auto"/>
        <w:bottom w:val="none" w:sz="0" w:space="0" w:color="auto"/>
        <w:right w:val="none" w:sz="0" w:space="0" w:color="auto"/>
      </w:divBdr>
    </w:div>
    <w:div w:id="1322541614">
      <w:marLeft w:val="0"/>
      <w:marRight w:val="0"/>
      <w:marTop w:val="0"/>
      <w:marBottom w:val="0"/>
      <w:divBdr>
        <w:top w:val="none" w:sz="0" w:space="0" w:color="auto"/>
        <w:left w:val="none" w:sz="0" w:space="0" w:color="auto"/>
        <w:bottom w:val="none" w:sz="0" w:space="0" w:color="auto"/>
        <w:right w:val="none" w:sz="0" w:space="0" w:color="auto"/>
      </w:divBdr>
    </w:div>
    <w:div w:id="1324506905">
      <w:marLeft w:val="0"/>
      <w:marRight w:val="0"/>
      <w:marTop w:val="0"/>
      <w:marBottom w:val="0"/>
      <w:divBdr>
        <w:top w:val="none" w:sz="0" w:space="0" w:color="auto"/>
        <w:left w:val="none" w:sz="0" w:space="0" w:color="auto"/>
        <w:bottom w:val="none" w:sz="0" w:space="0" w:color="auto"/>
        <w:right w:val="none" w:sz="0" w:space="0" w:color="auto"/>
      </w:divBdr>
    </w:div>
    <w:div w:id="1355767519">
      <w:marLeft w:val="0"/>
      <w:marRight w:val="0"/>
      <w:marTop w:val="0"/>
      <w:marBottom w:val="0"/>
      <w:divBdr>
        <w:top w:val="none" w:sz="0" w:space="0" w:color="auto"/>
        <w:left w:val="none" w:sz="0" w:space="0" w:color="auto"/>
        <w:bottom w:val="none" w:sz="0" w:space="0" w:color="auto"/>
        <w:right w:val="none" w:sz="0" w:space="0" w:color="auto"/>
      </w:divBdr>
    </w:div>
    <w:div w:id="1391079797">
      <w:marLeft w:val="0"/>
      <w:marRight w:val="0"/>
      <w:marTop w:val="0"/>
      <w:marBottom w:val="0"/>
      <w:divBdr>
        <w:top w:val="none" w:sz="0" w:space="0" w:color="auto"/>
        <w:left w:val="none" w:sz="0" w:space="0" w:color="auto"/>
        <w:bottom w:val="none" w:sz="0" w:space="0" w:color="auto"/>
        <w:right w:val="none" w:sz="0" w:space="0" w:color="auto"/>
      </w:divBdr>
    </w:div>
    <w:div w:id="1416587367">
      <w:marLeft w:val="0"/>
      <w:marRight w:val="0"/>
      <w:marTop w:val="0"/>
      <w:marBottom w:val="120"/>
      <w:divBdr>
        <w:top w:val="none" w:sz="0" w:space="0" w:color="auto"/>
        <w:left w:val="none" w:sz="0" w:space="0" w:color="auto"/>
        <w:bottom w:val="none" w:sz="0" w:space="0" w:color="auto"/>
        <w:right w:val="none" w:sz="0" w:space="0" w:color="auto"/>
      </w:divBdr>
      <w:divsChild>
        <w:div w:id="252013241">
          <w:marLeft w:val="0"/>
          <w:marRight w:val="0"/>
          <w:marTop w:val="0"/>
          <w:marBottom w:val="0"/>
          <w:divBdr>
            <w:top w:val="none" w:sz="0" w:space="0" w:color="auto"/>
            <w:left w:val="none" w:sz="0" w:space="0" w:color="auto"/>
            <w:bottom w:val="none" w:sz="0" w:space="0" w:color="auto"/>
            <w:right w:val="none" w:sz="0" w:space="0" w:color="auto"/>
          </w:divBdr>
        </w:div>
      </w:divsChild>
    </w:div>
    <w:div w:id="1426075206">
      <w:marLeft w:val="0"/>
      <w:marRight w:val="0"/>
      <w:marTop w:val="0"/>
      <w:marBottom w:val="0"/>
      <w:divBdr>
        <w:top w:val="none" w:sz="0" w:space="0" w:color="auto"/>
        <w:left w:val="none" w:sz="0" w:space="0" w:color="auto"/>
        <w:bottom w:val="none" w:sz="0" w:space="0" w:color="auto"/>
        <w:right w:val="none" w:sz="0" w:space="0" w:color="auto"/>
      </w:divBdr>
    </w:div>
    <w:div w:id="1480925008">
      <w:marLeft w:val="0"/>
      <w:marRight w:val="0"/>
      <w:marTop w:val="0"/>
      <w:marBottom w:val="120"/>
      <w:divBdr>
        <w:top w:val="none" w:sz="0" w:space="0" w:color="auto"/>
        <w:left w:val="none" w:sz="0" w:space="0" w:color="auto"/>
        <w:bottom w:val="none" w:sz="0" w:space="0" w:color="auto"/>
        <w:right w:val="none" w:sz="0" w:space="0" w:color="auto"/>
      </w:divBdr>
      <w:divsChild>
        <w:div w:id="1627346208">
          <w:marLeft w:val="0"/>
          <w:marRight w:val="0"/>
          <w:marTop w:val="0"/>
          <w:marBottom w:val="0"/>
          <w:divBdr>
            <w:top w:val="none" w:sz="0" w:space="0" w:color="auto"/>
            <w:left w:val="none" w:sz="0" w:space="0" w:color="auto"/>
            <w:bottom w:val="none" w:sz="0" w:space="0" w:color="auto"/>
            <w:right w:val="none" w:sz="0" w:space="0" w:color="auto"/>
          </w:divBdr>
        </w:div>
      </w:divsChild>
    </w:div>
    <w:div w:id="1517572521">
      <w:marLeft w:val="0"/>
      <w:marRight w:val="0"/>
      <w:marTop w:val="0"/>
      <w:marBottom w:val="0"/>
      <w:divBdr>
        <w:top w:val="none" w:sz="0" w:space="0" w:color="auto"/>
        <w:left w:val="none" w:sz="0" w:space="0" w:color="auto"/>
        <w:bottom w:val="none" w:sz="0" w:space="0" w:color="auto"/>
        <w:right w:val="none" w:sz="0" w:space="0" w:color="auto"/>
      </w:divBdr>
    </w:div>
    <w:div w:id="1576627621">
      <w:marLeft w:val="0"/>
      <w:marRight w:val="0"/>
      <w:marTop w:val="0"/>
      <w:marBottom w:val="0"/>
      <w:divBdr>
        <w:top w:val="none" w:sz="0" w:space="0" w:color="auto"/>
        <w:left w:val="none" w:sz="0" w:space="0" w:color="auto"/>
        <w:bottom w:val="none" w:sz="0" w:space="0" w:color="auto"/>
        <w:right w:val="none" w:sz="0" w:space="0" w:color="auto"/>
      </w:divBdr>
    </w:div>
    <w:div w:id="1576894288">
      <w:marLeft w:val="0"/>
      <w:marRight w:val="0"/>
      <w:marTop w:val="0"/>
      <w:marBottom w:val="0"/>
      <w:divBdr>
        <w:top w:val="none" w:sz="0" w:space="0" w:color="auto"/>
        <w:left w:val="none" w:sz="0" w:space="0" w:color="auto"/>
        <w:bottom w:val="none" w:sz="0" w:space="0" w:color="auto"/>
        <w:right w:val="none" w:sz="0" w:space="0" w:color="auto"/>
      </w:divBdr>
    </w:div>
    <w:div w:id="1593590938">
      <w:marLeft w:val="0"/>
      <w:marRight w:val="0"/>
      <w:marTop w:val="0"/>
      <w:marBottom w:val="0"/>
      <w:divBdr>
        <w:top w:val="none" w:sz="0" w:space="0" w:color="auto"/>
        <w:left w:val="none" w:sz="0" w:space="0" w:color="auto"/>
        <w:bottom w:val="none" w:sz="0" w:space="0" w:color="auto"/>
        <w:right w:val="none" w:sz="0" w:space="0" w:color="auto"/>
      </w:divBdr>
    </w:div>
    <w:div w:id="1605457628">
      <w:marLeft w:val="0"/>
      <w:marRight w:val="0"/>
      <w:marTop w:val="0"/>
      <w:marBottom w:val="0"/>
      <w:divBdr>
        <w:top w:val="none" w:sz="0" w:space="0" w:color="auto"/>
        <w:left w:val="none" w:sz="0" w:space="0" w:color="auto"/>
        <w:bottom w:val="none" w:sz="0" w:space="0" w:color="auto"/>
        <w:right w:val="none" w:sz="0" w:space="0" w:color="auto"/>
      </w:divBdr>
    </w:div>
    <w:div w:id="1614170372">
      <w:marLeft w:val="0"/>
      <w:marRight w:val="0"/>
      <w:marTop w:val="0"/>
      <w:marBottom w:val="0"/>
      <w:divBdr>
        <w:top w:val="none" w:sz="0" w:space="0" w:color="auto"/>
        <w:left w:val="none" w:sz="0" w:space="0" w:color="auto"/>
        <w:bottom w:val="none" w:sz="0" w:space="0" w:color="auto"/>
        <w:right w:val="none" w:sz="0" w:space="0" w:color="auto"/>
      </w:divBdr>
    </w:div>
    <w:div w:id="1669400827">
      <w:marLeft w:val="0"/>
      <w:marRight w:val="0"/>
      <w:marTop w:val="0"/>
      <w:marBottom w:val="120"/>
      <w:divBdr>
        <w:top w:val="none" w:sz="0" w:space="0" w:color="auto"/>
        <w:left w:val="none" w:sz="0" w:space="0" w:color="auto"/>
        <w:bottom w:val="none" w:sz="0" w:space="0" w:color="auto"/>
        <w:right w:val="none" w:sz="0" w:space="0" w:color="auto"/>
      </w:divBdr>
      <w:divsChild>
        <w:div w:id="1735003807">
          <w:marLeft w:val="0"/>
          <w:marRight w:val="0"/>
          <w:marTop w:val="0"/>
          <w:marBottom w:val="0"/>
          <w:divBdr>
            <w:top w:val="none" w:sz="0" w:space="0" w:color="auto"/>
            <w:left w:val="none" w:sz="0" w:space="0" w:color="auto"/>
            <w:bottom w:val="none" w:sz="0" w:space="0" w:color="auto"/>
            <w:right w:val="none" w:sz="0" w:space="0" w:color="auto"/>
          </w:divBdr>
        </w:div>
      </w:divsChild>
    </w:div>
    <w:div w:id="1726563300">
      <w:marLeft w:val="0"/>
      <w:marRight w:val="0"/>
      <w:marTop w:val="0"/>
      <w:marBottom w:val="0"/>
      <w:divBdr>
        <w:top w:val="none" w:sz="0" w:space="0" w:color="auto"/>
        <w:left w:val="none" w:sz="0" w:space="0" w:color="auto"/>
        <w:bottom w:val="none" w:sz="0" w:space="0" w:color="auto"/>
        <w:right w:val="none" w:sz="0" w:space="0" w:color="auto"/>
      </w:divBdr>
    </w:div>
    <w:div w:id="1880170150">
      <w:marLeft w:val="0"/>
      <w:marRight w:val="0"/>
      <w:marTop w:val="0"/>
      <w:marBottom w:val="0"/>
      <w:divBdr>
        <w:top w:val="none" w:sz="0" w:space="0" w:color="auto"/>
        <w:left w:val="none" w:sz="0" w:space="0" w:color="auto"/>
        <w:bottom w:val="none" w:sz="0" w:space="0" w:color="auto"/>
        <w:right w:val="none" w:sz="0" w:space="0" w:color="auto"/>
      </w:divBdr>
    </w:div>
    <w:div w:id="1895658016">
      <w:marLeft w:val="0"/>
      <w:marRight w:val="0"/>
      <w:marTop w:val="0"/>
      <w:marBottom w:val="0"/>
      <w:divBdr>
        <w:top w:val="none" w:sz="0" w:space="0" w:color="auto"/>
        <w:left w:val="none" w:sz="0" w:space="0" w:color="auto"/>
        <w:bottom w:val="none" w:sz="0" w:space="0" w:color="auto"/>
        <w:right w:val="none" w:sz="0" w:space="0" w:color="auto"/>
      </w:divBdr>
    </w:div>
    <w:div w:id="1926528532">
      <w:marLeft w:val="0"/>
      <w:marRight w:val="0"/>
      <w:marTop w:val="0"/>
      <w:marBottom w:val="0"/>
      <w:divBdr>
        <w:top w:val="none" w:sz="0" w:space="0" w:color="auto"/>
        <w:left w:val="none" w:sz="0" w:space="0" w:color="auto"/>
        <w:bottom w:val="none" w:sz="0" w:space="0" w:color="auto"/>
        <w:right w:val="none" w:sz="0" w:space="0" w:color="auto"/>
      </w:divBdr>
    </w:div>
    <w:div w:id="1941063392">
      <w:marLeft w:val="0"/>
      <w:marRight w:val="0"/>
      <w:marTop w:val="0"/>
      <w:marBottom w:val="0"/>
      <w:divBdr>
        <w:top w:val="none" w:sz="0" w:space="0" w:color="auto"/>
        <w:left w:val="none" w:sz="0" w:space="0" w:color="auto"/>
        <w:bottom w:val="none" w:sz="0" w:space="0" w:color="auto"/>
        <w:right w:val="none" w:sz="0" w:space="0" w:color="auto"/>
      </w:divBdr>
    </w:div>
    <w:div w:id="1949459900">
      <w:marLeft w:val="0"/>
      <w:marRight w:val="0"/>
      <w:marTop w:val="0"/>
      <w:marBottom w:val="0"/>
      <w:divBdr>
        <w:top w:val="none" w:sz="0" w:space="0" w:color="auto"/>
        <w:left w:val="none" w:sz="0" w:space="0" w:color="auto"/>
        <w:bottom w:val="none" w:sz="0" w:space="0" w:color="auto"/>
        <w:right w:val="none" w:sz="0" w:space="0" w:color="auto"/>
      </w:divBdr>
    </w:div>
    <w:div w:id="2012950155">
      <w:marLeft w:val="0"/>
      <w:marRight w:val="0"/>
      <w:marTop w:val="0"/>
      <w:marBottom w:val="0"/>
      <w:divBdr>
        <w:top w:val="none" w:sz="0" w:space="0" w:color="auto"/>
        <w:left w:val="none" w:sz="0" w:space="0" w:color="auto"/>
        <w:bottom w:val="none" w:sz="0" w:space="0" w:color="auto"/>
        <w:right w:val="none" w:sz="0" w:space="0" w:color="auto"/>
      </w:divBdr>
    </w:div>
    <w:div w:id="2034376855">
      <w:marLeft w:val="0"/>
      <w:marRight w:val="0"/>
      <w:marTop w:val="0"/>
      <w:marBottom w:val="0"/>
      <w:divBdr>
        <w:top w:val="none" w:sz="0" w:space="0" w:color="auto"/>
        <w:left w:val="none" w:sz="0" w:space="0" w:color="auto"/>
        <w:bottom w:val="none" w:sz="0" w:space="0" w:color="auto"/>
        <w:right w:val="none" w:sz="0" w:space="0" w:color="auto"/>
      </w:divBdr>
    </w:div>
    <w:div w:id="2050451302">
      <w:marLeft w:val="0"/>
      <w:marRight w:val="0"/>
      <w:marTop w:val="0"/>
      <w:marBottom w:val="0"/>
      <w:divBdr>
        <w:top w:val="none" w:sz="0" w:space="0" w:color="auto"/>
        <w:left w:val="none" w:sz="0" w:space="0" w:color="auto"/>
        <w:bottom w:val="none" w:sz="0" w:space="0" w:color="auto"/>
        <w:right w:val="none" w:sz="0" w:space="0" w:color="auto"/>
      </w:divBdr>
    </w:div>
    <w:div w:id="2057267729">
      <w:marLeft w:val="0"/>
      <w:marRight w:val="0"/>
      <w:marTop w:val="0"/>
      <w:marBottom w:val="120"/>
      <w:divBdr>
        <w:top w:val="none" w:sz="0" w:space="0" w:color="auto"/>
        <w:left w:val="none" w:sz="0" w:space="0" w:color="auto"/>
        <w:bottom w:val="none" w:sz="0" w:space="0" w:color="auto"/>
        <w:right w:val="none" w:sz="0" w:space="0" w:color="auto"/>
      </w:divBdr>
    </w:div>
    <w:div w:id="20735025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ativityonthehi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vityonthehil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Worship Plan for Sunday, February 26, 2023</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26, 2023</dc:title>
  <dc:subject/>
  <dc:creator>Blue Earth</dc:creator>
  <cp:keywords/>
  <dc:description/>
  <cp:lastModifiedBy>Kirsten Spalding</cp:lastModifiedBy>
  <cp:revision>3</cp:revision>
  <dcterms:created xsi:type="dcterms:W3CDTF">2023-02-25T15:28:00Z</dcterms:created>
  <dcterms:modified xsi:type="dcterms:W3CDTF">2023-02-26T15:48:00Z</dcterms:modified>
</cp:coreProperties>
</file>